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5B7EA" w14:textId="3CA16084" w:rsidR="002C7A87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F08C210" wp14:editId="2F0278AD">
            <wp:simplePos x="0" y="0"/>
            <wp:positionH relativeFrom="page">
              <wp:align>right</wp:align>
            </wp:positionH>
            <wp:positionV relativeFrom="paragraph">
              <wp:posOffset>-802958</wp:posOffset>
            </wp:positionV>
            <wp:extent cx="7558088" cy="10691038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088" cy="10691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D9F37" w14:textId="2BC195ED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4B05643D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3620A0E7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7B62AF92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6EB6F8C9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691D8E6B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0C59177B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342BAD47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33A77FE9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072E3BE2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2E7A7EEC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107A1F4E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4D0639A5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26C8993E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6A0DC5D8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1E7AC651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72B17F60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5D5044F6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202B7A8E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67DA7710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521B56F1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0FCC1748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2BB11952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5EE9B8F9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4DEEB558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473B01EC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62CCFB73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19C66F31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7D2868C4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74701A49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137ADE82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62FECD0C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6AB14850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04861C3F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2F1415DB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3549CE86" w14:textId="6FF389FE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5E09C448" w14:textId="6D01D8D8" w:rsidR="00515170" w:rsidRDefault="008C0F6F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81FF20" wp14:editId="3344C823">
                <wp:simplePos x="0" y="0"/>
                <wp:positionH relativeFrom="margin">
                  <wp:posOffset>-617537</wp:posOffset>
                </wp:positionH>
                <wp:positionV relativeFrom="paragraph">
                  <wp:posOffset>227965</wp:posOffset>
                </wp:positionV>
                <wp:extent cx="6881812" cy="7858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1812" cy="785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5BFC8" w14:textId="2B2F37D9" w:rsidR="008C0F6F" w:rsidRPr="008D0AA1" w:rsidRDefault="00C37ACE" w:rsidP="008C0F6F">
                            <w:pPr>
                              <w:pStyle w:val="DeptBullets"/>
                              <w:numPr>
                                <w:ilvl w:val="0"/>
                                <w:numId w:val="0"/>
                              </w:numPr>
                              <w:spacing w:after="0"/>
                              <w:ind w:left="36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574B9">
                              <w:rPr>
                                <w:rStyle w:val="cf01"/>
                                <w:b/>
                                <w:bCs/>
                                <w:color w:val="1DAEC5"/>
                              </w:rPr>
                              <w:t>PLEASE NOTE</w:t>
                            </w:r>
                            <w:r w:rsidRPr="008D0AA1">
                              <w:rPr>
                                <w:rStyle w:val="normaltextrun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Style w:val="normaltextrun"/>
                                <w:color w:val="FFFFFF" w:themeColor="background1"/>
                              </w:rPr>
                              <w:br/>
                            </w:r>
                            <w:r w:rsidR="008C0F6F" w:rsidRPr="00C37ACE">
                              <w:rPr>
                                <w:rStyle w:val="cf01"/>
                                <w:rFonts w:ascii="Arial" w:hAnsi="Arial" w:cs="Arial"/>
                                <w:color w:val="FFFFFF" w:themeColor="background1"/>
                              </w:rPr>
                              <w:t xml:space="preserve">The Employment Relations (Flexible Working) </w:t>
                            </w:r>
                            <w:hyperlink r:id="rId14" w:history="1">
                              <w:r w:rsidR="008C0F6F" w:rsidRPr="00C37ACE">
                                <w:rPr>
                                  <w:rStyle w:val="Hyperlink"/>
                                  <w:color w:val="FFFFFF" w:themeColor="background1"/>
                                  <w:sz w:val="18"/>
                                  <w:szCs w:val="18"/>
                                </w:rPr>
                                <w:t>Act</w:t>
                              </w:r>
                            </w:hyperlink>
                            <w:r w:rsidR="008C0F6F" w:rsidRPr="00C37ACE">
                              <w:rPr>
                                <w:rStyle w:val="cf01"/>
                                <w:rFonts w:ascii="Arial" w:hAnsi="Arial" w:cs="Arial"/>
                                <w:color w:val="FFFFFF" w:themeColor="background1"/>
                              </w:rPr>
                              <w:t xml:space="preserve"> received Royal Assent on 20 July 2023 and is expected to come into force in 2024. This will introduce new protections for employees and new requirements for employe</w:t>
                            </w:r>
                            <w:r w:rsidR="00C01141">
                              <w:rPr>
                                <w:rStyle w:val="cf01"/>
                                <w:rFonts w:ascii="Arial" w:hAnsi="Arial" w:cs="Arial"/>
                                <w:color w:val="FFFFFF" w:themeColor="background1"/>
                              </w:rPr>
                              <w:t>r</w:t>
                            </w:r>
                            <w:r w:rsidR="008C0F6F" w:rsidRPr="00C37ACE">
                              <w:rPr>
                                <w:rStyle w:val="cf01"/>
                                <w:rFonts w:ascii="Arial" w:hAnsi="Arial" w:cs="Arial"/>
                                <w:color w:val="FFFFFF" w:themeColor="background1"/>
                              </w:rPr>
                              <w:t xml:space="preserve">s in relation to statutory flexible working requests. This collection of </w:t>
                            </w:r>
                            <w:r w:rsidR="008C0F6F" w:rsidRPr="00C37ACE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resources will soon be updated in line with the new legislation.</w:t>
                            </w:r>
                          </w:p>
                          <w:p w14:paraId="1AEB393F" w14:textId="77777777" w:rsidR="008C0F6F" w:rsidRDefault="008C0F6F" w:rsidP="008C0F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1FF2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8.6pt;margin-top:17.95pt;width:541.85pt;height:61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" filled="f" stroked="f" strokeweight=".5pt">
                <v:textbox>
                  <w:txbxContent>
                    <w:p w14:paraId="5B95BFC8" w14:textId="2B2F37D9" w:rsidR="008C0F6F" w:rsidRPr="008D0AA1" w:rsidRDefault="00C37ACE" w:rsidP="008C0F6F">
                      <w:pPr>
                        <w:pStyle w:val="DeptBullets"/>
                        <w:numPr>
                          <w:ilvl w:val="0"/>
                          <w:numId w:val="0"/>
                        </w:numPr>
                        <w:spacing w:after="0"/>
                        <w:ind w:left="360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574B9">
                        <w:rPr>
                          <w:rStyle w:val="cf01"/>
                          <w:b/>
                          <w:bCs/>
                          <w:color w:val="1DAEC5"/>
                        </w:rPr>
                        <w:t>PLEASE NOTE</w:t>
                      </w:r>
                      <w:r w:rsidRPr="008D0AA1">
                        <w:rPr>
                          <w:rStyle w:val="normaltextrun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Style w:val="normaltextrun"/>
                          <w:color w:val="FFFFFF" w:themeColor="background1"/>
                        </w:rPr>
                        <w:br/>
                      </w:r>
                      <w:r w:rsidR="008C0F6F" w:rsidRPr="00C37ACE">
                        <w:rPr>
                          <w:rStyle w:val="cf01"/>
                          <w:rFonts w:ascii="Arial" w:hAnsi="Arial" w:cs="Arial"/>
                          <w:color w:val="FFFFFF" w:themeColor="background1"/>
                        </w:rPr>
                        <w:t xml:space="preserve">The Employment Relations (Flexible Working) </w:t>
                      </w:r>
                      <w:hyperlink r:id="rId15" w:history="1">
                        <w:r w:rsidR="008C0F6F" w:rsidRPr="00C37ACE">
                          <w:rPr>
                            <w:rStyle w:val="Hyperlink"/>
                            <w:color w:val="FFFFFF" w:themeColor="background1"/>
                            <w:sz w:val="18"/>
                            <w:szCs w:val="18"/>
                          </w:rPr>
                          <w:t>Act</w:t>
                        </w:r>
                      </w:hyperlink>
                      <w:r w:rsidR="008C0F6F" w:rsidRPr="00C37ACE">
                        <w:rPr>
                          <w:rStyle w:val="cf01"/>
                          <w:rFonts w:ascii="Arial" w:hAnsi="Arial" w:cs="Arial"/>
                          <w:color w:val="FFFFFF" w:themeColor="background1"/>
                        </w:rPr>
                        <w:t xml:space="preserve"> received Royal Assent on 20 July 2023 and is expected to come into force in 2024. This will introduce new protections for employees and new requirements for employe</w:t>
                      </w:r>
                      <w:r w:rsidR="00C01141">
                        <w:rPr>
                          <w:rStyle w:val="cf01"/>
                          <w:rFonts w:ascii="Arial" w:hAnsi="Arial" w:cs="Arial"/>
                          <w:color w:val="FFFFFF" w:themeColor="background1"/>
                        </w:rPr>
                        <w:t>r</w:t>
                      </w:r>
                      <w:r w:rsidR="008C0F6F" w:rsidRPr="00C37ACE">
                        <w:rPr>
                          <w:rStyle w:val="cf01"/>
                          <w:rFonts w:ascii="Arial" w:hAnsi="Arial" w:cs="Arial"/>
                          <w:color w:val="FFFFFF" w:themeColor="background1"/>
                        </w:rPr>
                        <w:t xml:space="preserve">s in relation to statutory flexible working requests. This collection of </w:t>
                      </w:r>
                      <w:r w:rsidR="008C0F6F" w:rsidRPr="00C37ACE">
                        <w:rPr>
                          <w:color w:val="FFFFFF" w:themeColor="background1"/>
                          <w:sz w:val="18"/>
                          <w:szCs w:val="18"/>
                        </w:rPr>
                        <w:t>resources will soon be updated in line with the new legislation.</w:t>
                      </w:r>
                    </w:p>
                    <w:p w14:paraId="1AEB393F" w14:textId="77777777" w:rsidR="008C0F6F" w:rsidRDefault="008C0F6F" w:rsidP="008C0F6F"/>
                  </w:txbxContent>
                </v:textbox>
                <w10:wrap anchorx="margin"/>
              </v:shape>
            </w:pict>
          </mc:Fallback>
        </mc:AlternateContent>
      </w:r>
    </w:p>
    <w:p w14:paraId="3F5C80A6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1CA8A1ED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42423B01" w14:textId="77777777" w:rsidR="00515170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4EE99DB7" w14:textId="77777777" w:rsidR="00515170" w:rsidRPr="002E5686" w:rsidRDefault="00515170" w:rsidP="003B05B6">
      <w:pPr>
        <w:pStyle w:val="BodyText"/>
        <w:spacing w:before="57" w:line="259" w:lineRule="auto"/>
        <w:ind w:right="86"/>
        <w:rPr>
          <w:rFonts w:ascii="Arial" w:hAnsi="Arial" w:cs="Arial"/>
          <w:sz w:val="24"/>
          <w:szCs w:val="24"/>
        </w:rPr>
      </w:pPr>
    </w:p>
    <w:p w14:paraId="2326F77E" w14:textId="755E3F20" w:rsidR="00515170" w:rsidRPr="00801FC8" w:rsidRDefault="008C0F6F" w:rsidP="008C0F6F">
      <w:pPr>
        <w:pStyle w:val="BodyText"/>
        <w:spacing w:before="8"/>
        <w:rPr>
          <w:rFonts w:ascii="Arial" w:hAnsi="Arial" w:cs="Arial"/>
          <w:color w:val="000000" w:themeColor="text1"/>
          <w:sz w:val="24"/>
          <w:szCs w:val="24"/>
        </w:rPr>
      </w:pPr>
      <w:r w:rsidRPr="00801FC8">
        <w:rPr>
          <w:rFonts w:ascii="Arial" w:hAnsi="Arial" w:cs="Arial"/>
          <w:color w:val="000000" w:themeColor="text1"/>
          <w:sz w:val="24"/>
          <w:szCs w:val="24"/>
        </w:rPr>
        <w:t xml:space="preserve">Flexible working helps to recruit and retain school staff and enable </w:t>
      </w:r>
      <w:r w:rsidRPr="00801FC8" w:rsidDel="00254D85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Pr="00801FC8">
        <w:rPr>
          <w:rFonts w:ascii="Arial" w:hAnsi="Arial" w:cs="Arial"/>
          <w:color w:val="000000" w:themeColor="text1"/>
          <w:sz w:val="24"/>
          <w:szCs w:val="24"/>
        </w:rPr>
        <w:t xml:space="preserve">high-quality teaching that supports pupil outcomes. School leaders report benefits including improved staff wellbeing, </w:t>
      </w:r>
      <w:proofErr w:type="gramStart"/>
      <w:r w:rsidRPr="00801FC8">
        <w:rPr>
          <w:rFonts w:ascii="Arial" w:hAnsi="Arial" w:cs="Arial"/>
          <w:color w:val="000000" w:themeColor="text1"/>
          <w:sz w:val="24"/>
          <w:szCs w:val="24"/>
        </w:rPr>
        <w:t>productivity</w:t>
      </w:r>
      <w:proofErr w:type="gramEnd"/>
      <w:r w:rsidRPr="00801FC8">
        <w:rPr>
          <w:rFonts w:ascii="Arial" w:hAnsi="Arial" w:cs="Arial"/>
          <w:color w:val="000000" w:themeColor="text1"/>
          <w:sz w:val="24"/>
          <w:szCs w:val="24"/>
        </w:rPr>
        <w:t xml:space="preserve"> and morale. Your school/ setting including special schools, alternative provisions, pupil referral units should already have in place a clear flexible working policy and</w:t>
      </w:r>
      <w:r w:rsidRPr="00801FC8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</w:t>
      </w:r>
      <w:r w:rsidRPr="00801FC8">
        <w:rPr>
          <w:rFonts w:ascii="Arial" w:hAnsi="Arial" w:cs="Arial"/>
          <w:color w:val="000000" w:themeColor="text1"/>
          <w:sz w:val="24"/>
          <w:szCs w:val="24"/>
        </w:rPr>
        <w:t>strategy. This</w:t>
      </w:r>
      <w:r w:rsidRPr="00801FC8">
        <w:rPr>
          <w:rFonts w:ascii="Arial" w:hAnsi="Arial" w:cs="Arial"/>
          <w:color w:val="000000" w:themeColor="text1"/>
          <w:spacing w:val="-3"/>
          <w:sz w:val="24"/>
          <w:szCs w:val="24"/>
        </w:rPr>
        <w:t xml:space="preserve"> </w:t>
      </w:r>
      <w:r w:rsidRPr="00801FC8">
        <w:rPr>
          <w:rFonts w:ascii="Arial" w:hAnsi="Arial" w:cs="Arial"/>
          <w:color w:val="000000" w:themeColor="text1"/>
          <w:sz w:val="24"/>
          <w:szCs w:val="24"/>
        </w:rPr>
        <w:t xml:space="preserve">is to </w:t>
      </w:r>
      <w:r w:rsidRPr="00801FC8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ensure a consistent approach and promote a proactive whole-school approach to flexible working within your school. </w:t>
      </w:r>
      <w:r w:rsidR="00C5421B" w:rsidRPr="00801FC8">
        <w:rPr>
          <w:rFonts w:ascii="Arial" w:hAnsi="Arial" w:cs="Arial"/>
          <w:color w:val="000000" w:themeColor="text1"/>
          <w:sz w:val="24"/>
          <w:szCs w:val="24"/>
        </w:rPr>
        <w:t>It is possible to request flexible working outside the statutory route</w:t>
      </w:r>
      <w:r w:rsidR="00964E96" w:rsidRPr="00801FC8">
        <w:rPr>
          <w:rFonts w:ascii="Arial" w:hAnsi="Arial" w:cs="Arial"/>
          <w:color w:val="000000" w:themeColor="text1"/>
          <w:sz w:val="24"/>
          <w:szCs w:val="24"/>
        </w:rPr>
        <w:t xml:space="preserve"> and employers can still consider these requests</w:t>
      </w:r>
      <w:r w:rsidR="00C5421B" w:rsidRPr="00801FC8">
        <w:rPr>
          <w:rFonts w:ascii="Arial" w:hAnsi="Arial" w:cs="Arial"/>
          <w:color w:val="000000" w:themeColor="text1"/>
          <w:sz w:val="24"/>
          <w:szCs w:val="24"/>
        </w:rPr>
        <w:t>,</w:t>
      </w:r>
      <w:r w:rsidR="003D1FDB" w:rsidRPr="00801FC8">
        <w:rPr>
          <w:rFonts w:ascii="Arial" w:hAnsi="Arial" w:cs="Arial"/>
          <w:color w:val="000000" w:themeColor="text1"/>
          <w:sz w:val="24"/>
          <w:szCs w:val="24"/>
        </w:rPr>
        <w:t xml:space="preserve"> but </w:t>
      </w:r>
      <w:r w:rsidR="00D226BC" w:rsidRPr="00801FC8">
        <w:rPr>
          <w:rFonts w:ascii="Arial" w:hAnsi="Arial" w:cs="Arial"/>
          <w:color w:val="000000" w:themeColor="text1"/>
          <w:sz w:val="24"/>
          <w:szCs w:val="24"/>
        </w:rPr>
        <w:t xml:space="preserve">this </w:t>
      </w:r>
      <w:r w:rsidR="00EB525E" w:rsidRPr="00801FC8">
        <w:rPr>
          <w:rFonts w:ascii="Arial" w:hAnsi="Arial" w:cs="Arial"/>
          <w:color w:val="000000" w:themeColor="text1"/>
          <w:sz w:val="24"/>
          <w:szCs w:val="24"/>
        </w:rPr>
        <w:t>tool</w:t>
      </w:r>
      <w:r w:rsidR="00EC21A5" w:rsidRPr="00801FC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30939" w:rsidRPr="00801FC8">
        <w:rPr>
          <w:rFonts w:ascii="Arial" w:hAnsi="Arial" w:cs="Arial"/>
          <w:color w:val="000000" w:themeColor="text1"/>
          <w:sz w:val="24"/>
          <w:szCs w:val="24"/>
        </w:rPr>
        <w:t>is designed to</w:t>
      </w:r>
      <w:r w:rsidR="00EC21A5" w:rsidRPr="00801FC8">
        <w:rPr>
          <w:rFonts w:ascii="Arial" w:hAnsi="Arial" w:cs="Arial"/>
          <w:color w:val="000000" w:themeColor="text1"/>
          <w:sz w:val="24"/>
          <w:szCs w:val="24"/>
        </w:rPr>
        <w:t xml:space="preserve"> help decision</w:t>
      </w:r>
      <w:r w:rsidR="002E5686" w:rsidRPr="00801FC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C21A5" w:rsidRPr="00801FC8">
        <w:rPr>
          <w:rFonts w:ascii="Arial" w:hAnsi="Arial" w:cs="Arial"/>
          <w:color w:val="000000" w:themeColor="text1"/>
          <w:sz w:val="24"/>
          <w:szCs w:val="24"/>
        </w:rPr>
        <w:t>makers</w:t>
      </w:r>
      <w:r w:rsidR="0067260A" w:rsidRPr="00801FC8">
        <w:rPr>
          <w:rFonts w:ascii="Arial" w:hAnsi="Arial" w:cs="Arial"/>
          <w:color w:val="000000" w:themeColor="text1"/>
          <w:sz w:val="24"/>
          <w:szCs w:val="24"/>
        </w:rPr>
        <w:t xml:space="preserve"> review </w:t>
      </w:r>
      <w:hyperlink r:id="rId16" w:history="1">
        <w:r w:rsidR="00D231D3" w:rsidRPr="00801FC8">
          <w:rPr>
            <w:rStyle w:val="Hyperlink"/>
            <w:rFonts w:ascii="Arial" w:hAnsi="Arial" w:cs="Arial"/>
            <w:color w:val="000000" w:themeColor="text1"/>
            <w:sz w:val="24"/>
            <w:szCs w:val="24"/>
          </w:rPr>
          <w:t>statutory</w:t>
        </w:r>
      </w:hyperlink>
      <w:r w:rsidR="00D231D3" w:rsidRPr="00801FC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7260A" w:rsidRPr="00801FC8">
        <w:rPr>
          <w:rFonts w:ascii="Arial" w:hAnsi="Arial" w:cs="Arial"/>
          <w:color w:val="000000" w:themeColor="text1"/>
          <w:sz w:val="24"/>
          <w:szCs w:val="24"/>
        </w:rPr>
        <w:t xml:space="preserve">flexible working </w:t>
      </w:r>
      <w:r w:rsidR="004136E1" w:rsidRPr="00801FC8">
        <w:rPr>
          <w:rFonts w:ascii="Arial" w:hAnsi="Arial" w:cs="Arial"/>
          <w:color w:val="000000" w:themeColor="text1"/>
          <w:sz w:val="24"/>
          <w:szCs w:val="24"/>
        </w:rPr>
        <w:t>requests</w:t>
      </w:r>
      <w:r w:rsidR="00F761BD" w:rsidRPr="00801FC8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4F2CFB90" w14:textId="77777777" w:rsidR="00515170" w:rsidRDefault="00515170" w:rsidP="00D73EA5">
      <w:pPr>
        <w:pStyle w:val="DeptBullets"/>
        <w:numPr>
          <w:ilvl w:val="0"/>
          <w:numId w:val="0"/>
        </w:numPr>
        <w:rPr>
          <w:sz w:val="24"/>
          <w:szCs w:val="24"/>
        </w:rPr>
      </w:pPr>
    </w:p>
    <w:p w14:paraId="07FC5063" w14:textId="28F16142" w:rsidR="00090507" w:rsidRDefault="00C5421B" w:rsidP="00D73EA5">
      <w:pPr>
        <w:pStyle w:val="DeptBullets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Th</w:t>
      </w:r>
      <w:r w:rsidR="00A94184">
        <w:rPr>
          <w:sz w:val="24"/>
          <w:szCs w:val="24"/>
        </w:rPr>
        <w:t>e purpose of the tool</w:t>
      </w:r>
      <w:r w:rsidR="00F761BD">
        <w:rPr>
          <w:sz w:val="24"/>
          <w:szCs w:val="24"/>
        </w:rPr>
        <w:t xml:space="preserve"> is to ensure that </w:t>
      </w:r>
      <w:r w:rsidR="000F151B">
        <w:rPr>
          <w:sz w:val="24"/>
          <w:szCs w:val="24"/>
        </w:rPr>
        <w:t xml:space="preserve">a </w:t>
      </w:r>
      <w:r w:rsidR="00F761BD">
        <w:rPr>
          <w:sz w:val="24"/>
          <w:szCs w:val="24"/>
        </w:rPr>
        <w:t xml:space="preserve">fair and consistent approach </w:t>
      </w:r>
      <w:r w:rsidR="005C5A84">
        <w:rPr>
          <w:sz w:val="24"/>
          <w:szCs w:val="24"/>
        </w:rPr>
        <w:t xml:space="preserve">is </w:t>
      </w:r>
      <w:r w:rsidR="000E12E5">
        <w:rPr>
          <w:sz w:val="24"/>
          <w:szCs w:val="24"/>
        </w:rPr>
        <w:t>followed,</w:t>
      </w:r>
      <w:r w:rsidR="005C5A84">
        <w:rPr>
          <w:sz w:val="24"/>
          <w:szCs w:val="24"/>
        </w:rPr>
        <w:t xml:space="preserve"> and that the best</w:t>
      </w:r>
      <w:r w:rsidR="00507293">
        <w:rPr>
          <w:sz w:val="24"/>
          <w:szCs w:val="24"/>
        </w:rPr>
        <w:t xml:space="preserve"> possible outcome is reached</w:t>
      </w:r>
      <w:r w:rsidR="00654FC5">
        <w:rPr>
          <w:sz w:val="24"/>
          <w:szCs w:val="24"/>
        </w:rPr>
        <w:t xml:space="preserve">, </w:t>
      </w:r>
      <w:proofErr w:type="gramStart"/>
      <w:r w:rsidR="00654FC5">
        <w:rPr>
          <w:sz w:val="24"/>
          <w:szCs w:val="24"/>
        </w:rPr>
        <w:t>taking into account</w:t>
      </w:r>
      <w:proofErr w:type="gramEnd"/>
      <w:r w:rsidR="00654FC5">
        <w:rPr>
          <w:sz w:val="24"/>
          <w:szCs w:val="24"/>
        </w:rPr>
        <w:t xml:space="preserve"> the </w:t>
      </w:r>
      <w:r w:rsidR="001E6E69">
        <w:rPr>
          <w:sz w:val="24"/>
          <w:szCs w:val="24"/>
        </w:rPr>
        <w:t>needs of the individual making the request</w:t>
      </w:r>
      <w:r w:rsidR="00CB3ABD">
        <w:rPr>
          <w:sz w:val="24"/>
          <w:szCs w:val="24"/>
        </w:rPr>
        <w:t>, their team and the school.</w:t>
      </w:r>
      <w:r w:rsidR="0041417C">
        <w:rPr>
          <w:sz w:val="24"/>
          <w:szCs w:val="24"/>
        </w:rPr>
        <w:t xml:space="preserve"> </w:t>
      </w:r>
      <w:r w:rsidR="00823C6D" w:rsidRPr="002E5686">
        <w:rPr>
          <w:sz w:val="24"/>
          <w:szCs w:val="24"/>
        </w:rPr>
        <w:t>Flexible</w:t>
      </w:r>
      <w:r w:rsidR="00823C6D" w:rsidRPr="002E5686">
        <w:rPr>
          <w:spacing w:val="-2"/>
          <w:sz w:val="24"/>
          <w:szCs w:val="24"/>
        </w:rPr>
        <w:t xml:space="preserve"> </w:t>
      </w:r>
      <w:r w:rsidR="00823C6D" w:rsidRPr="002E5686">
        <w:rPr>
          <w:sz w:val="24"/>
          <w:szCs w:val="24"/>
        </w:rPr>
        <w:t>working</w:t>
      </w:r>
      <w:r w:rsidR="00823C6D" w:rsidRPr="002E5686">
        <w:rPr>
          <w:spacing w:val="-5"/>
          <w:sz w:val="24"/>
          <w:szCs w:val="24"/>
        </w:rPr>
        <w:t xml:space="preserve"> </w:t>
      </w:r>
      <w:r w:rsidR="00823C6D" w:rsidRPr="002E5686">
        <w:rPr>
          <w:sz w:val="24"/>
          <w:szCs w:val="24"/>
        </w:rPr>
        <w:t>requests</w:t>
      </w:r>
      <w:r w:rsidR="00823C6D" w:rsidRPr="002E5686">
        <w:rPr>
          <w:spacing w:val="-6"/>
          <w:sz w:val="24"/>
          <w:szCs w:val="24"/>
        </w:rPr>
        <w:t xml:space="preserve"> </w:t>
      </w:r>
      <w:r w:rsidR="00823C6D" w:rsidRPr="002E5686">
        <w:rPr>
          <w:sz w:val="24"/>
          <w:szCs w:val="24"/>
        </w:rPr>
        <w:t>should</w:t>
      </w:r>
      <w:r w:rsidR="00823C6D" w:rsidRPr="002E5686">
        <w:rPr>
          <w:spacing w:val="-4"/>
          <w:sz w:val="24"/>
          <w:szCs w:val="24"/>
        </w:rPr>
        <w:t xml:space="preserve"> </w:t>
      </w:r>
      <w:r w:rsidR="00823C6D">
        <w:rPr>
          <w:spacing w:val="-4"/>
          <w:sz w:val="24"/>
          <w:szCs w:val="24"/>
        </w:rPr>
        <w:t xml:space="preserve">always </w:t>
      </w:r>
      <w:r w:rsidR="00823C6D" w:rsidRPr="002E5686">
        <w:rPr>
          <w:sz w:val="24"/>
          <w:szCs w:val="24"/>
        </w:rPr>
        <w:t>be</w:t>
      </w:r>
      <w:r w:rsidR="00823C6D" w:rsidRPr="002E5686">
        <w:rPr>
          <w:spacing w:val="-4"/>
          <w:sz w:val="24"/>
          <w:szCs w:val="24"/>
        </w:rPr>
        <w:t xml:space="preserve"> </w:t>
      </w:r>
      <w:r w:rsidR="00823C6D" w:rsidRPr="002E5686">
        <w:rPr>
          <w:sz w:val="24"/>
          <w:szCs w:val="24"/>
        </w:rPr>
        <w:t>supported</w:t>
      </w:r>
      <w:r w:rsidR="00823C6D" w:rsidRPr="002E5686">
        <w:rPr>
          <w:spacing w:val="-2"/>
          <w:sz w:val="24"/>
          <w:szCs w:val="24"/>
        </w:rPr>
        <w:t xml:space="preserve"> </w:t>
      </w:r>
      <w:r w:rsidR="00823C6D" w:rsidRPr="002E5686">
        <w:rPr>
          <w:sz w:val="24"/>
          <w:szCs w:val="24"/>
        </w:rPr>
        <w:t>unless</w:t>
      </w:r>
      <w:r w:rsidR="00823C6D" w:rsidRPr="002E5686">
        <w:rPr>
          <w:spacing w:val="-3"/>
          <w:sz w:val="24"/>
          <w:szCs w:val="24"/>
        </w:rPr>
        <w:t xml:space="preserve"> </w:t>
      </w:r>
      <w:r w:rsidR="00823C6D" w:rsidRPr="002E5686">
        <w:rPr>
          <w:sz w:val="24"/>
          <w:szCs w:val="24"/>
        </w:rPr>
        <w:t>there</w:t>
      </w:r>
      <w:r w:rsidR="00823C6D" w:rsidRPr="002E5686">
        <w:rPr>
          <w:spacing w:val="-2"/>
          <w:sz w:val="24"/>
          <w:szCs w:val="24"/>
        </w:rPr>
        <w:t xml:space="preserve"> </w:t>
      </w:r>
      <w:r w:rsidR="00823C6D" w:rsidRPr="002E5686">
        <w:rPr>
          <w:sz w:val="24"/>
          <w:szCs w:val="24"/>
        </w:rPr>
        <w:t>is</w:t>
      </w:r>
      <w:r w:rsidR="00823C6D" w:rsidRPr="002E5686">
        <w:rPr>
          <w:spacing w:val="-3"/>
          <w:sz w:val="24"/>
          <w:szCs w:val="24"/>
        </w:rPr>
        <w:t xml:space="preserve"> </w:t>
      </w:r>
      <w:r w:rsidR="00823C6D" w:rsidRPr="002E5686">
        <w:rPr>
          <w:sz w:val="24"/>
          <w:szCs w:val="24"/>
        </w:rPr>
        <w:t>a</w:t>
      </w:r>
      <w:r w:rsidR="00823C6D" w:rsidRPr="002E5686">
        <w:rPr>
          <w:spacing w:val="-3"/>
          <w:sz w:val="24"/>
          <w:szCs w:val="24"/>
        </w:rPr>
        <w:t xml:space="preserve"> </w:t>
      </w:r>
      <w:r w:rsidR="00823C6D" w:rsidRPr="002E5686">
        <w:rPr>
          <w:sz w:val="24"/>
          <w:szCs w:val="24"/>
        </w:rPr>
        <w:t>genuine</w:t>
      </w:r>
      <w:r w:rsidR="00823C6D" w:rsidRPr="002E5686">
        <w:rPr>
          <w:spacing w:val="-4"/>
          <w:sz w:val="24"/>
          <w:szCs w:val="24"/>
        </w:rPr>
        <w:t xml:space="preserve"> </w:t>
      </w:r>
      <w:r w:rsidR="00823C6D" w:rsidRPr="002E5686">
        <w:rPr>
          <w:sz w:val="24"/>
          <w:szCs w:val="24"/>
        </w:rPr>
        <w:t>operational</w:t>
      </w:r>
      <w:r w:rsidR="00823C6D" w:rsidRPr="002E5686">
        <w:rPr>
          <w:spacing w:val="-4"/>
          <w:sz w:val="24"/>
          <w:szCs w:val="24"/>
        </w:rPr>
        <w:t xml:space="preserve"> </w:t>
      </w:r>
      <w:r w:rsidR="00823C6D" w:rsidRPr="002E5686">
        <w:rPr>
          <w:sz w:val="24"/>
          <w:szCs w:val="24"/>
        </w:rPr>
        <w:t>reason</w:t>
      </w:r>
      <w:r w:rsidR="00823C6D" w:rsidRPr="002E5686">
        <w:rPr>
          <w:spacing w:val="-3"/>
          <w:sz w:val="24"/>
          <w:szCs w:val="24"/>
        </w:rPr>
        <w:t xml:space="preserve"> </w:t>
      </w:r>
      <w:r w:rsidR="00823C6D" w:rsidRPr="002E5686">
        <w:rPr>
          <w:sz w:val="24"/>
          <w:szCs w:val="24"/>
        </w:rPr>
        <w:t>why</w:t>
      </w:r>
      <w:r w:rsidR="00823C6D" w:rsidRPr="002E5686">
        <w:rPr>
          <w:spacing w:val="-2"/>
          <w:sz w:val="24"/>
          <w:szCs w:val="24"/>
        </w:rPr>
        <w:t xml:space="preserve"> </w:t>
      </w:r>
      <w:r w:rsidR="00823C6D" w:rsidRPr="002E5686">
        <w:rPr>
          <w:sz w:val="24"/>
          <w:szCs w:val="24"/>
        </w:rPr>
        <w:t xml:space="preserve">this cannot happen. More </w:t>
      </w:r>
      <w:r w:rsidR="00823C6D">
        <w:rPr>
          <w:sz w:val="24"/>
          <w:szCs w:val="24"/>
        </w:rPr>
        <w:t xml:space="preserve">information </w:t>
      </w:r>
      <w:r w:rsidR="00823C6D" w:rsidRPr="002E5686">
        <w:rPr>
          <w:sz w:val="24"/>
          <w:szCs w:val="24"/>
        </w:rPr>
        <w:t>on this is set out below.</w:t>
      </w:r>
    </w:p>
    <w:p w14:paraId="62FCAEBD" w14:textId="785AB236" w:rsidR="00267AB1" w:rsidRPr="002E5686" w:rsidRDefault="00267AB1" w:rsidP="00267AB1">
      <w:pPr>
        <w:pStyle w:val="BodyText"/>
        <w:spacing w:line="259" w:lineRule="auto"/>
        <w:ind w:right="1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Following a consistent process for each request, which sets out the issues to be considered before deciding if the school/ setting/ trust can support the change requested, will help you to </w:t>
      </w:r>
      <w:r w:rsidR="0057159D">
        <w:rPr>
          <w:rFonts w:ascii="Arial" w:hAnsi="Arial" w:cs="Arial"/>
          <w:sz w:val="24"/>
          <w:szCs w:val="24"/>
        </w:rPr>
        <w:t>ensure</w:t>
      </w:r>
      <w:r>
        <w:rPr>
          <w:rFonts w:ascii="Arial" w:hAnsi="Arial" w:cs="Arial"/>
          <w:sz w:val="24"/>
          <w:szCs w:val="24"/>
        </w:rPr>
        <w:t xml:space="preserve"> that all requests are dealt with in a reasonable manner. </w:t>
      </w:r>
    </w:p>
    <w:p w14:paraId="12C879F4" w14:textId="77777777" w:rsidR="00267AB1" w:rsidRDefault="00267AB1" w:rsidP="00267AB1">
      <w:pPr>
        <w:pStyle w:val="BodyText"/>
        <w:spacing w:before="1"/>
        <w:rPr>
          <w:rFonts w:ascii="Arial" w:hAnsi="Arial" w:cs="Arial"/>
          <w:sz w:val="24"/>
          <w:szCs w:val="24"/>
        </w:rPr>
      </w:pPr>
    </w:p>
    <w:p w14:paraId="2FFB51B2" w14:textId="0E9D0306" w:rsidR="00267AB1" w:rsidRPr="00515170" w:rsidRDefault="00267AB1" w:rsidP="00267AB1">
      <w:pPr>
        <w:pStyle w:val="BodyText"/>
        <w:spacing w:before="1"/>
        <w:rPr>
          <w:rFonts w:ascii="Arial" w:hAnsi="Arial" w:cs="Arial"/>
          <w:b/>
          <w:bCs/>
          <w:color w:val="1E5E8F"/>
          <w:sz w:val="24"/>
          <w:szCs w:val="24"/>
        </w:rPr>
      </w:pPr>
      <w:r w:rsidRPr="00515170">
        <w:rPr>
          <w:rFonts w:ascii="Arial" w:hAnsi="Arial" w:cs="Arial"/>
          <w:b/>
          <w:bCs/>
          <w:color w:val="1E5E8F"/>
          <w:sz w:val="24"/>
          <w:szCs w:val="24"/>
        </w:rPr>
        <w:t>Supporting information:</w:t>
      </w:r>
      <w:r w:rsidR="00B32B47">
        <w:rPr>
          <w:rFonts w:ascii="Arial" w:hAnsi="Arial" w:cs="Arial"/>
          <w:b/>
          <w:bCs/>
          <w:color w:val="1E5E8F"/>
          <w:sz w:val="24"/>
          <w:szCs w:val="24"/>
        </w:rPr>
        <w:br/>
      </w:r>
    </w:p>
    <w:p w14:paraId="5779DB26" w14:textId="77777777" w:rsidR="00267AB1" w:rsidRPr="00B32B47" w:rsidRDefault="00B32B47" w:rsidP="00B32B47">
      <w:pPr>
        <w:tabs>
          <w:tab w:val="left" w:pos="820"/>
          <w:tab w:val="left" w:pos="821"/>
        </w:tabs>
        <w:ind w:left="360"/>
        <w:rPr>
          <w:rFonts w:ascii="Arial" w:hAnsi="Arial" w:cs="Arial"/>
          <w:color w:val="0000FF"/>
          <w:sz w:val="24"/>
          <w:szCs w:val="24"/>
        </w:rPr>
      </w:pPr>
      <w:r>
        <w:fldChar w:fldCharType="begin"/>
      </w:r>
      <w:r>
        <w:instrText>HYPERLINK "https://www.gov.uk/government/publications/flexible-working-in-schools" \h</w:instrText>
      </w:r>
      <w:r>
        <w:fldChar w:fldCharType="separate"/>
      </w:r>
      <w:r w:rsidR="00267AB1" w:rsidRPr="00B32B47">
        <w:rPr>
          <w:rFonts w:ascii="Arial" w:hAnsi="Arial" w:cs="Arial"/>
          <w:color w:val="0000FF"/>
          <w:sz w:val="24"/>
          <w:szCs w:val="24"/>
        </w:rPr>
        <w:t>The</w:t>
      </w:r>
      <w:r w:rsidR="00267AB1" w:rsidRPr="00B32B47">
        <w:rPr>
          <w:rFonts w:ascii="Arial" w:hAnsi="Arial" w:cs="Arial"/>
          <w:color w:val="0000FF"/>
          <w:spacing w:val="-5"/>
          <w:sz w:val="24"/>
          <w:szCs w:val="24"/>
        </w:rPr>
        <w:t xml:space="preserve"> </w:t>
      </w:r>
      <w:r w:rsidR="00267AB1" w:rsidRPr="00B32B47">
        <w:rPr>
          <w:rFonts w:ascii="Arial" w:hAnsi="Arial" w:cs="Arial"/>
          <w:color w:val="0000FF"/>
          <w:sz w:val="24"/>
          <w:szCs w:val="24"/>
        </w:rPr>
        <w:t>Department</w:t>
      </w:r>
      <w:r w:rsidR="00267AB1" w:rsidRPr="00B32B47">
        <w:rPr>
          <w:rFonts w:ascii="Arial" w:hAnsi="Arial" w:cs="Arial"/>
          <w:color w:val="0000FF"/>
          <w:spacing w:val="-5"/>
          <w:sz w:val="24"/>
          <w:szCs w:val="24"/>
        </w:rPr>
        <w:t xml:space="preserve"> </w:t>
      </w:r>
      <w:r w:rsidR="00267AB1" w:rsidRPr="00B32B47">
        <w:rPr>
          <w:rFonts w:ascii="Arial" w:hAnsi="Arial" w:cs="Arial"/>
          <w:color w:val="0000FF"/>
          <w:sz w:val="24"/>
          <w:szCs w:val="24"/>
        </w:rPr>
        <w:t>for</w:t>
      </w:r>
      <w:r w:rsidR="00267AB1" w:rsidRPr="00B32B47">
        <w:rPr>
          <w:rFonts w:ascii="Arial" w:hAnsi="Arial" w:cs="Arial"/>
          <w:color w:val="0000FF"/>
          <w:spacing w:val="-5"/>
          <w:sz w:val="24"/>
          <w:szCs w:val="24"/>
        </w:rPr>
        <w:t xml:space="preserve"> </w:t>
      </w:r>
      <w:r w:rsidR="00267AB1" w:rsidRPr="00B32B47">
        <w:rPr>
          <w:rFonts w:ascii="Arial" w:hAnsi="Arial" w:cs="Arial"/>
          <w:color w:val="0000FF"/>
          <w:sz w:val="24"/>
          <w:szCs w:val="24"/>
        </w:rPr>
        <w:t>Education’s</w:t>
      </w:r>
      <w:r w:rsidR="00267AB1" w:rsidRPr="00B32B47">
        <w:rPr>
          <w:rFonts w:ascii="Arial" w:hAnsi="Arial" w:cs="Arial"/>
          <w:color w:val="0000FF"/>
          <w:spacing w:val="-5"/>
          <w:sz w:val="24"/>
          <w:szCs w:val="24"/>
        </w:rPr>
        <w:t xml:space="preserve"> </w:t>
      </w:r>
      <w:r w:rsidR="00267AB1" w:rsidRPr="00B32B47">
        <w:rPr>
          <w:rFonts w:ascii="Arial" w:hAnsi="Arial" w:cs="Arial"/>
          <w:color w:val="0000FF"/>
          <w:sz w:val="24"/>
          <w:szCs w:val="24"/>
        </w:rPr>
        <w:t>guidance</w:t>
      </w:r>
      <w:r w:rsidR="00267AB1" w:rsidRPr="00B32B47">
        <w:rPr>
          <w:rFonts w:ascii="Arial" w:hAnsi="Arial" w:cs="Arial"/>
          <w:color w:val="0000FF"/>
          <w:spacing w:val="-5"/>
          <w:sz w:val="24"/>
          <w:szCs w:val="24"/>
        </w:rPr>
        <w:t xml:space="preserve"> </w:t>
      </w:r>
      <w:r w:rsidR="00267AB1" w:rsidRPr="00B32B47">
        <w:rPr>
          <w:rFonts w:ascii="Arial" w:hAnsi="Arial" w:cs="Arial"/>
          <w:color w:val="0000FF"/>
          <w:sz w:val="24"/>
          <w:szCs w:val="24"/>
        </w:rPr>
        <w:t>on</w:t>
      </w:r>
      <w:r w:rsidR="00267AB1" w:rsidRPr="00B32B47">
        <w:rPr>
          <w:rFonts w:ascii="Arial" w:hAnsi="Arial" w:cs="Arial"/>
          <w:color w:val="0000FF"/>
          <w:spacing w:val="-3"/>
          <w:sz w:val="24"/>
          <w:szCs w:val="24"/>
        </w:rPr>
        <w:t xml:space="preserve"> </w:t>
      </w:r>
      <w:r w:rsidR="00267AB1" w:rsidRPr="00B32B47">
        <w:rPr>
          <w:rFonts w:ascii="Arial" w:hAnsi="Arial" w:cs="Arial"/>
          <w:color w:val="0000FF"/>
          <w:sz w:val="24"/>
          <w:szCs w:val="24"/>
        </w:rPr>
        <w:t>Flexible</w:t>
      </w:r>
      <w:r w:rsidR="00267AB1" w:rsidRPr="00B32B47">
        <w:rPr>
          <w:rFonts w:ascii="Arial" w:hAnsi="Arial" w:cs="Arial"/>
          <w:color w:val="0000FF"/>
          <w:spacing w:val="-4"/>
          <w:sz w:val="24"/>
          <w:szCs w:val="24"/>
        </w:rPr>
        <w:t xml:space="preserve"> </w:t>
      </w:r>
      <w:r w:rsidR="00267AB1" w:rsidRPr="00B32B47">
        <w:rPr>
          <w:rFonts w:ascii="Arial" w:hAnsi="Arial" w:cs="Arial"/>
          <w:color w:val="0000FF"/>
          <w:sz w:val="24"/>
          <w:szCs w:val="24"/>
        </w:rPr>
        <w:t>Working</w:t>
      </w:r>
      <w:r w:rsidR="00267AB1" w:rsidRPr="00B32B47">
        <w:rPr>
          <w:rFonts w:ascii="Arial" w:hAnsi="Arial" w:cs="Arial"/>
          <w:color w:val="0000FF"/>
          <w:spacing w:val="-3"/>
          <w:sz w:val="24"/>
          <w:szCs w:val="24"/>
        </w:rPr>
        <w:t xml:space="preserve"> </w:t>
      </w:r>
      <w:r w:rsidR="00267AB1" w:rsidRPr="00B32B47">
        <w:rPr>
          <w:rFonts w:ascii="Arial" w:hAnsi="Arial" w:cs="Arial"/>
          <w:color w:val="0000FF"/>
          <w:sz w:val="24"/>
          <w:szCs w:val="24"/>
        </w:rPr>
        <w:t>in</w:t>
      </w:r>
      <w:r w:rsidR="00267AB1" w:rsidRPr="00B32B47">
        <w:rPr>
          <w:rFonts w:ascii="Arial" w:hAnsi="Arial" w:cs="Arial"/>
          <w:color w:val="0000FF"/>
          <w:spacing w:val="-5"/>
          <w:sz w:val="24"/>
          <w:szCs w:val="24"/>
        </w:rPr>
        <w:t xml:space="preserve"> </w:t>
      </w:r>
      <w:r w:rsidR="00267AB1" w:rsidRPr="00B32B47">
        <w:rPr>
          <w:rFonts w:ascii="Arial" w:hAnsi="Arial" w:cs="Arial"/>
          <w:color w:val="0000FF"/>
          <w:spacing w:val="-2"/>
          <w:sz w:val="24"/>
          <w:szCs w:val="24"/>
        </w:rPr>
        <w:t>Schools</w:t>
      </w:r>
      <w:r w:rsidRPr="00B32B47">
        <w:rPr>
          <w:rFonts w:ascii="Arial" w:hAnsi="Arial" w:cs="Arial"/>
          <w:color w:val="0000FF"/>
          <w:spacing w:val="-2"/>
          <w:sz w:val="24"/>
          <w:szCs w:val="24"/>
        </w:rPr>
        <w:fldChar w:fldCharType="end"/>
      </w:r>
    </w:p>
    <w:p w14:paraId="78D93790" w14:textId="77777777" w:rsidR="00267AB1" w:rsidRPr="00B32B47" w:rsidRDefault="00B32B47" w:rsidP="00B32B47">
      <w:pPr>
        <w:tabs>
          <w:tab w:val="left" w:pos="820"/>
          <w:tab w:val="left" w:pos="821"/>
        </w:tabs>
        <w:ind w:left="360"/>
        <w:rPr>
          <w:rStyle w:val="Hyperlink"/>
          <w:rFonts w:ascii="Arial" w:hAnsi="Arial" w:cs="Arial"/>
          <w:color w:val="0000FF"/>
          <w:sz w:val="24"/>
          <w:szCs w:val="24"/>
          <w:u w:val="none"/>
        </w:rPr>
      </w:pPr>
      <w:hyperlink r:id="rId17" w:history="1">
        <w:proofErr w:type="spellStart"/>
        <w:r w:rsidR="00267AB1" w:rsidRPr="00B32B47">
          <w:rPr>
            <w:rStyle w:val="Hyperlink"/>
            <w:rFonts w:ascii="Arial" w:hAnsi="Arial" w:cs="Arial"/>
            <w:color w:val="0000FF"/>
            <w:sz w:val="24"/>
            <w:szCs w:val="24"/>
            <w:u w:val="none"/>
          </w:rPr>
          <w:t>Acas</w:t>
        </w:r>
        <w:proofErr w:type="spellEnd"/>
        <w:r w:rsidR="00267AB1" w:rsidRPr="00B32B47">
          <w:rPr>
            <w:rStyle w:val="Hyperlink"/>
            <w:rFonts w:ascii="Arial" w:hAnsi="Arial" w:cs="Arial"/>
            <w:color w:val="0000FF"/>
            <w:sz w:val="24"/>
            <w:szCs w:val="24"/>
            <w:u w:val="none"/>
          </w:rPr>
          <w:t xml:space="preserve"> Code of Practice on handling flexible working requests | </w:t>
        </w:r>
        <w:proofErr w:type="spellStart"/>
        <w:r w:rsidR="00267AB1" w:rsidRPr="00B32B47">
          <w:rPr>
            <w:rStyle w:val="Hyperlink"/>
            <w:rFonts w:ascii="Arial" w:hAnsi="Arial" w:cs="Arial"/>
            <w:color w:val="0000FF"/>
            <w:sz w:val="24"/>
            <w:szCs w:val="24"/>
            <w:u w:val="none"/>
          </w:rPr>
          <w:t>Acas</w:t>
        </w:r>
        <w:proofErr w:type="spellEnd"/>
      </w:hyperlink>
    </w:p>
    <w:p w14:paraId="3583B2B2" w14:textId="7C97C9A3" w:rsidR="0057159D" w:rsidRPr="00B32B47" w:rsidRDefault="00E509B9" w:rsidP="00B32B47">
      <w:pPr>
        <w:tabs>
          <w:tab w:val="left" w:pos="820"/>
          <w:tab w:val="left" w:pos="821"/>
        </w:tabs>
        <w:ind w:left="360"/>
        <w:rPr>
          <w:rStyle w:val="Hyperlink"/>
          <w:rFonts w:ascii="Arial" w:hAnsi="Arial" w:cs="Arial"/>
          <w:sz w:val="24"/>
          <w:szCs w:val="24"/>
          <w:u w:val="none"/>
        </w:rPr>
      </w:pPr>
      <w:r w:rsidRPr="00B32B47">
        <w:rPr>
          <w:rFonts w:ascii="Arial" w:hAnsi="Arial" w:cs="Arial"/>
          <w:sz w:val="24"/>
          <w:szCs w:val="24"/>
        </w:rPr>
        <w:fldChar w:fldCharType="begin"/>
      </w:r>
      <w:r w:rsidRPr="00B32B47">
        <w:rPr>
          <w:rFonts w:ascii="Arial" w:hAnsi="Arial" w:cs="Arial"/>
          <w:sz w:val="24"/>
          <w:szCs w:val="24"/>
        </w:rPr>
        <w:instrText>HYPERLINK "https://flexibleteachertalent.co.uk/faq-videos"</w:instrText>
      </w:r>
      <w:r w:rsidRPr="00B32B47">
        <w:rPr>
          <w:rFonts w:ascii="Arial" w:hAnsi="Arial" w:cs="Arial"/>
          <w:sz w:val="24"/>
          <w:szCs w:val="24"/>
        </w:rPr>
        <w:fldChar w:fldCharType="separate"/>
      </w:r>
      <w:r w:rsidR="00267AB1" w:rsidRPr="00B32B47">
        <w:rPr>
          <w:rStyle w:val="Hyperlink"/>
          <w:rFonts w:ascii="Arial" w:hAnsi="Arial" w:cs="Arial"/>
          <w:sz w:val="24"/>
          <w:szCs w:val="24"/>
          <w:u w:val="none"/>
        </w:rPr>
        <w:t>Flexible Teacher Talent</w:t>
      </w:r>
    </w:p>
    <w:p w14:paraId="7E9C4007" w14:textId="367BD56F" w:rsidR="0057159D" w:rsidRPr="00B32B47" w:rsidRDefault="00F74636" w:rsidP="00B32B47">
      <w:pPr>
        <w:tabs>
          <w:tab w:val="left" w:pos="820"/>
          <w:tab w:val="left" w:pos="821"/>
        </w:tabs>
        <w:ind w:left="360"/>
        <w:rPr>
          <w:rFonts w:ascii="Arial" w:hAnsi="Arial" w:cs="Arial"/>
          <w:sz w:val="24"/>
          <w:szCs w:val="24"/>
        </w:rPr>
      </w:pPr>
      <w:r w:rsidRPr="00B32B47">
        <w:rPr>
          <w:rFonts w:ascii="Arial" w:hAnsi="Arial" w:cs="Arial"/>
          <w:sz w:val="24"/>
          <w:szCs w:val="24"/>
        </w:rPr>
        <w:t>Other</w:t>
      </w:r>
      <w:r w:rsidR="00E509B9" w:rsidRPr="00B32B47">
        <w:rPr>
          <w:rFonts w:ascii="Arial" w:hAnsi="Arial" w:cs="Arial"/>
          <w:sz w:val="24"/>
          <w:szCs w:val="24"/>
        </w:rPr>
        <w:fldChar w:fldCharType="end"/>
      </w:r>
      <w:r w:rsidRPr="00B32B47">
        <w:rPr>
          <w:rFonts w:ascii="Arial" w:hAnsi="Arial" w:cs="Arial"/>
          <w:sz w:val="24"/>
          <w:szCs w:val="24"/>
        </w:rPr>
        <w:t xml:space="preserve"> resources </w:t>
      </w:r>
      <w:r w:rsidR="00F2182D" w:rsidRPr="00B32B47">
        <w:rPr>
          <w:rFonts w:ascii="Arial" w:hAnsi="Arial" w:cs="Arial"/>
          <w:sz w:val="24"/>
          <w:szCs w:val="24"/>
        </w:rPr>
        <w:t>in the DfE f</w:t>
      </w:r>
      <w:r w:rsidR="00F90249" w:rsidRPr="00B32B47">
        <w:rPr>
          <w:rFonts w:ascii="Arial" w:hAnsi="Arial" w:cs="Arial"/>
          <w:sz w:val="24"/>
          <w:szCs w:val="24"/>
        </w:rPr>
        <w:t xml:space="preserve">lexible working toolkit </w:t>
      </w:r>
    </w:p>
    <w:p w14:paraId="184FD626" w14:textId="77777777" w:rsidR="00E04599" w:rsidRPr="00E04599" w:rsidRDefault="00E04599" w:rsidP="00E04599">
      <w:pPr>
        <w:pStyle w:val="ListParagraph"/>
        <w:tabs>
          <w:tab w:val="left" w:pos="820"/>
          <w:tab w:val="left" w:pos="821"/>
        </w:tabs>
        <w:ind w:left="720" w:firstLine="0"/>
        <w:rPr>
          <w:rFonts w:ascii="Arial" w:hAnsi="Arial" w:cs="Arial"/>
          <w:sz w:val="24"/>
          <w:szCs w:val="24"/>
          <w:u w:val="none"/>
        </w:rPr>
      </w:pPr>
    </w:p>
    <w:p w14:paraId="38DB34FB" w14:textId="67B56C1C" w:rsidR="00E84295" w:rsidRPr="00515170" w:rsidRDefault="00F005BB" w:rsidP="00F005BB">
      <w:pPr>
        <w:pStyle w:val="DeptBullets"/>
        <w:numPr>
          <w:ilvl w:val="0"/>
          <w:numId w:val="0"/>
        </w:numPr>
        <w:rPr>
          <w:rStyle w:val="cf01"/>
          <w:rFonts w:ascii="Arial" w:hAnsi="Arial" w:cs="Arial"/>
          <w:color w:val="000000" w:themeColor="text1"/>
          <w:sz w:val="24"/>
          <w:szCs w:val="24"/>
        </w:rPr>
      </w:pPr>
      <w:r w:rsidRPr="00515170">
        <w:rPr>
          <w:rStyle w:val="cf01"/>
          <w:rFonts w:ascii="Arial" w:hAnsi="Arial" w:cs="Arial"/>
          <w:b/>
          <w:bCs/>
          <w:color w:val="000000" w:themeColor="text1"/>
          <w:sz w:val="24"/>
          <w:szCs w:val="24"/>
        </w:rPr>
        <w:t xml:space="preserve">Please note, </w:t>
      </w:r>
      <w:r w:rsidRPr="00515170">
        <w:rPr>
          <w:rStyle w:val="cf01"/>
          <w:rFonts w:ascii="Arial" w:hAnsi="Arial" w:cs="Arial"/>
          <w:color w:val="000000" w:themeColor="text1"/>
          <w:sz w:val="24"/>
          <w:szCs w:val="24"/>
        </w:rPr>
        <w:t xml:space="preserve">the Employment Relations (Flexible Working) </w:t>
      </w:r>
      <w:hyperlink r:id="rId18" w:history="1">
        <w:r w:rsidR="006666D9" w:rsidRPr="00515170" w:rsidDel="00DB0DC9">
          <w:rPr>
            <w:rStyle w:val="Hyperlink"/>
            <w:color w:val="000000" w:themeColor="text1"/>
          </w:rPr>
          <w:fldChar w:fldCharType="begin"/>
        </w:r>
        <w:r w:rsidR="006666D9" w:rsidRPr="00515170" w:rsidDel="00DB0DC9">
          <w:rPr>
            <w:rStyle w:val="Hyperlink"/>
            <w:color w:val="000000" w:themeColor="text1"/>
          </w:rPr>
          <w:fldChar w:fldCharType="separate"/>
        </w:r>
        <w:r w:rsidRPr="00515170">
          <w:rPr>
            <w:rStyle w:val="Hyperlink"/>
            <w:color w:val="000000" w:themeColor="text1"/>
            <w:sz w:val="24"/>
            <w:szCs w:val="24"/>
          </w:rPr>
          <w:t>Act</w:t>
        </w:r>
        <w:r w:rsidR="006666D9" w:rsidRPr="00515170" w:rsidDel="00DB0DC9">
          <w:rPr>
            <w:rStyle w:val="Hyperlink"/>
            <w:color w:val="000000" w:themeColor="text1"/>
            <w:sz w:val="24"/>
            <w:szCs w:val="24"/>
          </w:rPr>
          <w:fldChar w:fldCharType="end"/>
        </w:r>
        <w:r w:rsidR="00012637" w:rsidRPr="00515170">
          <w:rPr>
            <w:rStyle w:val="Hyperlink"/>
            <w:color w:val="000000" w:themeColor="text1"/>
            <w:sz w:val="24"/>
            <w:szCs w:val="24"/>
          </w:rPr>
          <w:t>Act</w:t>
        </w:r>
      </w:hyperlink>
      <w:r w:rsidR="00012637" w:rsidRPr="00515170">
        <w:rPr>
          <w:rStyle w:val="Hyperlink"/>
          <w:b/>
          <w:bCs/>
          <w:color w:val="000000" w:themeColor="text1"/>
          <w:sz w:val="24"/>
          <w:szCs w:val="24"/>
        </w:rPr>
        <w:t xml:space="preserve"> </w:t>
      </w:r>
      <w:r w:rsidRPr="00515170">
        <w:rPr>
          <w:rStyle w:val="cf01"/>
          <w:rFonts w:ascii="Arial" w:hAnsi="Arial" w:cs="Arial"/>
          <w:color w:val="000000" w:themeColor="text1"/>
          <w:sz w:val="24"/>
          <w:szCs w:val="24"/>
        </w:rPr>
        <w:t xml:space="preserve">received Royal Assent on 20 July </w:t>
      </w:r>
      <w:r w:rsidR="00012637" w:rsidRPr="00515170">
        <w:rPr>
          <w:rStyle w:val="cf01"/>
          <w:rFonts w:ascii="Arial" w:hAnsi="Arial" w:cs="Arial"/>
          <w:color w:val="000000" w:themeColor="text1"/>
          <w:sz w:val="24"/>
          <w:szCs w:val="24"/>
        </w:rPr>
        <w:t>2023</w:t>
      </w:r>
      <w:r w:rsidR="00E84295" w:rsidRPr="00515170">
        <w:rPr>
          <w:rStyle w:val="cf01"/>
          <w:rFonts w:ascii="Arial" w:hAnsi="Arial" w:cs="Arial"/>
          <w:color w:val="000000" w:themeColor="text1"/>
          <w:sz w:val="24"/>
          <w:szCs w:val="24"/>
        </w:rPr>
        <w:t xml:space="preserve"> and is expected to come into force in 2024. E</w:t>
      </w:r>
      <w:r w:rsidR="002B1F92" w:rsidRPr="00515170">
        <w:rPr>
          <w:rStyle w:val="cf01"/>
          <w:rFonts w:ascii="Arial" w:hAnsi="Arial" w:cs="Arial"/>
          <w:color w:val="000000" w:themeColor="text1"/>
          <w:sz w:val="24"/>
          <w:szCs w:val="24"/>
        </w:rPr>
        <w:t xml:space="preserve">mployers will be subject to new requirements when dealing with statutory requests for flexible working. </w:t>
      </w:r>
    </w:p>
    <w:p w14:paraId="1FE2C81D" w14:textId="35E00BC3" w:rsidR="00F005BB" w:rsidRPr="00515170" w:rsidRDefault="00F005BB" w:rsidP="00F005BB">
      <w:pPr>
        <w:pStyle w:val="DeptBullets"/>
        <w:numPr>
          <w:ilvl w:val="0"/>
          <w:numId w:val="0"/>
        </w:numPr>
        <w:rPr>
          <w:color w:val="000000" w:themeColor="text1"/>
          <w:sz w:val="24"/>
          <w:szCs w:val="24"/>
        </w:rPr>
      </w:pPr>
      <w:r w:rsidRPr="00515170">
        <w:rPr>
          <w:rStyle w:val="cf01"/>
          <w:rFonts w:ascii="Arial" w:hAnsi="Arial" w:cs="Arial"/>
          <w:color w:val="000000" w:themeColor="text1"/>
          <w:sz w:val="24"/>
          <w:szCs w:val="24"/>
        </w:rPr>
        <w:t>The Act includes the following legislative changes</w:t>
      </w:r>
      <w:r w:rsidRPr="00515170" w:rsidDel="00E84295">
        <w:rPr>
          <w:rStyle w:val="cf01"/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515170">
        <w:rPr>
          <w:rStyle w:val="cf01"/>
          <w:rFonts w:ascii="Arial" w:hAnsi="Arial" w:cs="Arial"/>
          <w:color w:val="000000" w:themeColor="text1"/>
          <w:sz w:val="24"/>
          <w:szCs w:val="24"/>
        </w:rPr>
        <w:t>expected to come into force in 2024:</w:t>
      </w:r>
    </w:p>
    <w:p w14:paraId="5A23D13B" w14:textId="2B9B9458" w:rsidR="00F005BB" w:rsidRPr="00515170" w:rsidRDefault="002D109A" w:rsidP="00AD51B9">
      <w:pPr>
        <w:pStyle w:val="DeptBullets"/>
        <w:numPr>
          <w:ilvl w:val="0"/>
          <w:numId w:val="22"/>
        </w:numPr>
        <w:overflowPunct w:val="0"/>
        <w:adjustRightInd w:val="0"/>
        <w:spacing w:after="0"/>
        <w:ind w:left="714" w:hanging="357"/>
        <w:textAlignment w:val="baseline"/>
        <w:rPr>
          <w:color w:val="000000" w:themeColor="text1"/>
          <w:sz w:val="24"/>
          <w:szCs w:val="24"/>
        </w:rPr>
      </w:pPr>
      <w:r w:rsidRPr="00515170">
        <w:rPr>
          <w:rStyle w:val="cf01"/>
          <w:rFonts w:ascii="Arial" w:hAnsi="Arial" w:cs="Arial"/>
          <w:color w:val="000000" w:themeColor="text1"/>
          <w:sz w:val="24"/>
          <w:szCs w:val="24"/>
        </w:rPr>
        <w:t>A</w:t>
      </w:r>
      <w:r w:rsidR="00160DDD" w:rsidRPr="00515170">
        <w:rPr>
          <w:rStyle w:val="cf01"/>
          <w:rFonts w:ascii="Arial" w:hAnsi="Arial" w:cs="Arial"/>
          <w:color w:val="000000" w:themeColor="text1"/>
          <w:sz w:val="24"/>
          <w:szCs w:val="24"/>
        </w:rPr>
        <w:t xml:space="preserve"> reduced timescale of two months (rather than three) for completing the application process (including any appeal).</w:t>
      </w:r>
    </w:p>
    <w:p w14:paraId="2B1EB654" w14:textId="63FA378F" w:rsidR="00F005BB" w:rsidRPr="00515170" w:rsidRDefault="00F005BB" w:rsidP="00AD51B9">
      <w:pPr>
        <w:pStyle w:val="DeptBullets"/>
        <w:numPr>
          <w:ilvl w:val="0"/>
          <w:numId w:val="22"/>
        </w:numPr>
        <w:overflowPunct w:val="0"/>
        <w:adjustRightInd w:val="0"/>
        <w:spacing w:after="0"/>
        <w:ind w:left="714" w:hanging="357"/>
        <w:textAlignment w:val="baseline"/>
        <w:rPr>
          <w:color w:val="000000" w:themeColor="text1"/>
          <w:sz w:val="24"/>
          <w:szCs w:val="24"/>
        </w:rPr>
      </w:pPr>
      <w:r w:rsidRPr="00515170">
        <w:rPr>
          <w:color w:val="000000" w:themeColor="text1"/>
          <w:sz w:val="24"/>
          <w:szCs w:val="24"/>
        </w:rPr>
        <w:t xml:space="preserve">A duty </w:t>
      </w:r>
      <w:r w:rsidR="00160DDD" w:rsidRPr="00515170">
        <w:rPr>
          <w:color w:val="000000" w:themeColor="text1"/>
          <w:sz w:val="24"/>
          <w:szCs w:val="24"/>
        </w:rPr>
        <w:t xml:space="preserve">for employers </w:t>
      </w:r>
      <w:r w:rsidRPr="00515170">
        <w:rPr>
          <w:color w:val="000000" w:themeColor="text1"/>
          <w:sz w:val="24"/>
          <w:szCs w:val="24"/>
        </w:rPr>
        <w:t>to consult with employees before rejecting a flexible working request.</w:t>
      </w:r>
    </w:p>
    <w:p w14:paraId="54456B96" w14:textId="06B8971A" w:rsidR="00F005BB" w:rsidRPr="00515170" w:rsidRDefault="00F005BB" w:rsidP="00F005BB">
      <w:pPr>
        <w:pStyle w:val="DeptBullets"/>
        <w:numPr>
          <w:ilvl w:val="0"/>
          <w:numId w:val="22"/>
        </w:numPr>
        <w:overflowPunct w:val="0"/>
        <w:adjustRightInd w:val="0"/>
        <w:textAlignment w:val="baseline"/>
        <w:rPr>
          <w:color w:val="000000" w:themeColor="text1"/>
          <w:sz w:val="24"/>
          <w:szCs w:val="24"/>
        </w:rPr>
      </w:pPr>
      <w:r w:rsidRPr="00515170">
        <w:rPr>
          <w:color w:val="000000" w:themeColor="text1"/>
          <w:sz w:val="24"/>
          <w:szCs w:val="24"/>
        </w:rPr>
        <w:t>Permitting employees to make two flexible working requests (rather than one) within a 12-month period.</w:t>
      </w:r>
    </w:p>
    <w:p w14:paraId="27338A62" w14:textId="229E7D9F" w:rsidR="006C413F" w:rsidRPr="00515170" w:rsidRDefault="00E84295" w:rsidP="00235001">
      <w:pPr>
        <w:pStyle w:val="DeptBullets"/>
        <w:numPr>
          <w:ilvl w:val="0"/>
          <w:numId w:val="0"/>
        </w:numPr>
        <w:rPr>
          <w:rStyle w:val="cf01"/>
          <w:rFonts w:ascii="Arial" w:hAnsi="Arial" w:cs="Arial"/>
          <w:color w:val="000000" w:themeColor="text1"/>
          <w:sz w:val="24"/>
          <w:szCs w:val="24"/>
        </w:rPr>
      </w:pPr>
      <w:r w:rsidRPr="00515170">
        <w:rPr>
          <w:rStyle w:val="cf01"/>
          <w:rFonts w:ascii="Arial" w:hAnsi="Arial" w:cs="Arial"/>
          <w:color w:val="000000" w:themeColor="text1"/>
          <w:sz w:val="24"/>
          <w:szCs w:val="24"/>
        </w:rPr>
        <w:t>F</w:t>
      </w:r>
      <w:r w:rsidR="006C413F" w:rsidRPr="00515170">
        <w:rPr>
          <w:rStyle w:val="cf01"/>
          <w:rFonts w:ascii="Arial" w:hAnsi="Arial" w:cs="Arial"/>
          <w:color w:val="000000" w:themeColor="text1"/>
          <w:sz w:val="24"/>
          <w:szCs w:val="24"/>
        </w:rPr>
        <w:t xml:space="preserve">urther legislation is </w:t>
      </w:r>
      <w:r w:rsidRPr="00515170">
        <w:rPr>
          <w:rStyle w:val="cf01"/>
          <w:rFonts w:ascii="Arial" w:hAnsi="Arial" w:cs="Arial"/>
          <w:color w:val="000000" w:themeColor="text1"/>
          <w:sz w:val="24"/>
          <w:szCs w:val="24"/>
        </w:rPr>
        <w:t xml:space="preserve">also </w:t>
      </w:r>
      <w:r w:rsidR="006C413F" w:rsidRPr="00515170">
        <w:rPr>
          <w:rStyle w:val="cf01"/>
          <w:rFonts w:ascii="Arial" w:hAnsi="Arial" w:cs="Arial"/>
          <w:color w:val="000000" w:themeColor="text1"/>
          <w:sz w:val="24"/>
          <w:szCs w:val="24"/>
        </w:rPr>
        <w:t xml:space="preserve">planned that will allow employees to request flexible working from the start of their employment. </w:t>
      </w:r>
    </w:p>
    <w:p w14:paraId="691E972A" w14:textId="5C46E7B2" w:rsidR="00823C6D" w:rsidRPr="00515170" w:rsidRDefault="00EE5203" w:rsidP="00235001">
      <w:pPr>
        <w:pStyle w:val="DeptBullets"/>
        <w:numPr>
          <w:ilvl w:val="0"/>
          <w:numId w:val="0"/>
        </w:numPr>
        <w:rPr>
          <w:b/>
          <w:bCs/>
          <w:color w:val="1E5E8F"/>
          <w:sz w:val="24"/>
          <w:szCs w:val="24"/>
        </w:rPr>
      </w:pPr>
      <w:r w:rsidRPr="00515170">
        <w:rPr>
          <w:rStyle w:val="cf01"/>
          <w:rFonts w:ascii="Arial" w:hAnsi="Arial" w:cs="Arial"/>
          <w:b/>
          <w:bCs/>
          <w:color w:val="1E5E8F"/>
          <w:sz w:val="24"/>
          <w:szCs w:val="24"/>
        </w:rPr>
        <w:t xml:space="preserve">This </w:t>
      </w:r>
      <w:r w:rsidR="00E03351" w:rsidRPr="00515170">
        <w:rPr>
          <w:b/>
          <w:bCs/>
          <w:color w:val="1E5E8F"/>
          <w:sz w:val="24"/>
          <w:szCs w:val="24"/>
        </w:rPr>
        <w:t>resource will</w:t>
      </w:r>
      <w:r w:rsidR="00235001" w:rsidRPr="00515170">
        <w:rPr>
          <w:b/>
          <w:bCs/>
          <w:color w:val="1E5E8F"/>
          <w:sz w:val="24"/>
          <w:szCs w:val="24"/>
        </w:rPr>
        <w:t xml:space="preserve"> soon</w:t>
      </w:r>
      <w:r w:rsidR="00E03351" w:rsidRPr="00515170">
        <w:rPr>
          <w:b/>
          <w:bCs/>
          <w:color w:val="1E5E8F"/>
          <w:sz w:val="24"/>
          <w:szCs w:val="24"/>
        </w:rPr>
        <w:t xml:space="preserve"> be updated in line with the new legislation.</w:t>
      </w:r>
      <w:r w:rsidR="0057159D" w:rsidRPr="00515170">
        <w:rPr>
          <w:b/>
          <w:bCs/>
          <w:color w:val="1E5E8F"/>
          <w:sz w:val="24"/>
          <w:szCs w:val="24"/>
        </w:rPr>
        <w:t xml:space="preserve"> </w:t>
      </w:r>
      <w:r w:rsidR="008B5DA1" w:rsidRPr="00515170">
        <w:rPr>
          <w:b/>
          <w:bCs/>
          <w:color w:val="1E5E8F"/>
          <w:sz w:val="24"/>
          <w:szCs w:val="24"/>
        </w:rPr>
        <w:t>If you do not do so already, y</w:t>
      </w:r>
      <w:r w:rsidR="0057159D" w:rsidRPr="00515170">
        <w:rPr>
          <w:b/>
          <w:bCs/>
          <w:color w:val="1E5E8F"/>
          <w:sz w:val="24"/>
          <w:szCs w:val="24"/>
        </w:rPr>
        <w:t>ou may wish to prepare for th</w:t>
      </w:r>
      <w:r w:rsidR="007D6311" w:rsidRPr="00515170">
        <w:rPr>
          <w:b/>
          <w:bCs/>
          <w:color w:val="1E5E8F"/>
          <w:sz w:val="24"/>
          <w:szCs w:val="24"/>
        </w:rPr>
        <w:t>ese</w:t>
      </w:r>
      <w:r w:rsidR="0057159D" w:rsidRPr="00515170">
        <w:rPr>
          <w:b/>
          <w:bCs/>
          <w:color w:val="1E5E8F"/>
          <w:sz w:val="24"/>
          <w:szCs w:val="24"/>
        </w:rPr>
        <w:t xml:space="preserve"> change</w:t>
      </w:r>
      <w:r w:rsidR="00E90211" w:rsidRPr="00515170">
        <w:rPr>
          <w:b/>
          <w:bCs/>
          <w:color w:val="1E5E8F"/>
          <w:sz w:val="24"/>
          <w:szCs w:val="24"/>
        </w:rPr>
        <w:t>s</w:t>
      </w:r>
      <w:r w:rsidR="0057159D" w:rsidRPr="00515170">
        <w:rPr>
          <w:b/>
          <w:bCs/>
          <w:color w:val="1E5E8F"/>
          <w:sz w:val="24"/>
          <w:szCs w:val="24"/>
        </w:rPr>
        <w:t xml:space="preserve"> by welcoming formal </w:t>
      </w:r>
      <w:r w:rsidR="00B54444" w:rsidRPr="00515170">
        <w:rPr>
          <w:b/>
          <w:bCs/>
          <w:color w:val="1E5E8F"/>
          <w:sz w:val="24"/>
          <w:szCs w:val="24"/>
        </w:rPr>
        <w:t xml:space="preserve">flexible working </w:t>
      </w:r>
      <w:r w:rsidR="0057159D" w:rsidRPr="00515170">
        <w:rPr>
          <w:b/>
          <w:bCs/>
          <w:color w:val="1E5E8F"/>
          <w:sz w:val="24"/>
          <w:szCs w:val="24"/>
        </w:rPr>
        <w:t xml:space="preserve">requests from all employees, regardless of </w:t>
      </w:r>
      <w:r w:rsidR="007D6311" w:rsidRPr="00515170">
        <w:rPr>
          <w:b/>
          <w:bCs/>
          <w:color w:val="1E5E8F"/>
          <w:sz w:val="24"/>
          <w:szCs w:val="24"/>
        </w:rPr>
        <w:t>their length of service</w:t>
      </w:r>
      <w:r w:rsidR="0057159D" w:rsidRPr="00515170">
        <w:rPr>
          <w:b/>
          <w:bCs/>
          <w:color w:val="1E5E8F"/>
          <w:sz w:val="24"/>
          <w:szCs w:val="24"/>
        </w:rPr>
        <w:t>.</w:t>
      </w:r>
    </w:p>
    <w:p w14:paraId="39FAE93E" w14:textId="3143DB2A" w:rsidR="00D01058" w:rsidRDefault="00B9045B" w:rsidP="006666D9">
      <w:pPr>
        <w:pStyle w:val="DeptBullets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14:paraId="0CED53E1" w14:textId="77777777" w:rsidR="00515170" w:rsidRDefault="00515170" w:rsidP="006666D9">
      <w:pPr>
        <w:pStyle w:val="DeptBullets"/>
        <w:numPr>
          <w:ilvl w:val="0"/>
          <w:numId w:val="0"/>
        </w:numPr>
        <w:rPr>
          <w:sz w:val="24"/>
          <w:szCs w:val="24"/>
        </w:rPr>
      </w:pPr>
    </w:p>
    <w:p w14:paraId="286B59EA" w14:textId="77777777" w:rsidR="00515170" w:rsidRDefault="00515170" w:rsidP="006666D9">
      <w:pPr>
        <w:pStyle w:val="DeptBullets"/>
        <w:numPr>
          <w:ilvl w:val="0"/>
          <w:numId w:val="0"/>
        </w:numPr>
        <w:rPr>
          <w:sz w:val="24"/>
          <w:szCs w:val="24"/>
        </w:rPr>
      </w:pPr>
    </w:p>
    <w:p w14:paraId="65DC6B0B" w14:textId="77777777" w:rsidR="00515170" w:rsidRPr="006666D9" w:rsidRDefault="00515170" w:rsidP="006666D9">
      <w:pPr>
        <w:pStyle w:val="DeptBullets"/>
        <w:numPr>
          <w:ilvl w:val="0"/>
          <w:numId w:val="0"/>
        </w:numPr>
        <w:rPr>
          <w:sz w:val="24"/>
          <w:szCs w:val="24"/>
        </w:rPr>
      </w:pPr>
    </w:p>
    <w:sdt>
      <w:sdtPr>
        <w:rPr>
          <w:rFonts w:ascii="Calibri Light" w:eastAsia="Calibri Light" w:hAnsi="Calibri Light" w:cs="Calibri Light"/>
          <w:color w:val="auto"/>
          <w:sz w:val="22"/>
          <w:szCs w:val="22"/>
        </w:rPr>
        <w:id w:val="-1396972308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  <w:noProof/>
          <w:sz w:val="24"/>
          <w:szCs w:val="24"/>
        </w:rPr>
      </w:sdtEndPr>
      <w:sdtContent>
        <w:p w14:paraId="3EA39B1E" w14:textId="60D3662F" w:rsidR="004E4AC3" w:rsidRPr="00515170" w:rsidRDefault="004E4AC3">
          <w:pPr>
            <w:pStyle w:val="TOCHeading"/>
            <w:rPr>
              <w:rFonts w:ascii="Arial" w:hAnsi="Arial" w:cs="Arial"/>
              <w:b/>
              <w:bCs/>
              <w:color w:val="1E5E8F"/>
            </w:rPr>
          </w:pPr>
          <w:r w:rsidRPr="00515170">
            <w:rPr>
              <w:rFonts w:ascii="Arial" w:hAnsi="Arial" w:cs="Arial"/>
              <w:b/>
              <w:bCs/>
              <w:color w:val="1E5E8F"/>
            </w:rPr>
            <w:t>Contents</w:t>
          </w:r>
        </w:p>
        <w:p w14:paraId="515A2244" w14:textId="77777777" w:rsidR="00933B00" w:rsidRPr="00933B00" w:rsidRDefault="00933B00" w:rsidP="00933B00"/>
        <w:p w14:paraId="60EEAC21" w14:textId="275D4BE8" w:rsidR="00933B00" w:rsidRPr="00E23B89" w:rsidRDefault="004E4AC3">
          <w:pPr>
            <w:pStyle w:val="TOC1"/>
            <w:tabs>
              <w:tab w:val="right" w:leader="dot" w:pos="924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 w:rsidRPr="00E23B89">
            <w:rPr>
              <w:rFonts w:ascii="Arial" w:hAnsi="Arial" w:cs="Arial"/>
              <w:sz w:val="24"/>
              <w:szCs w:val="24"/>
            </w:rPr>
            <w:fldChar w:fldCharType="begin"/>
          </w:r>
          <w:r w:rsidRPr="00E23B89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E23B89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144716252" w:history="1"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z w:val="24"/>
                <w:szCs w:val="24"/>
              </w:rPr>
              <w:t>Considering a statutory flexible working request</w:t>
            </w:r>
            <w:r w:rsidR="00933B00" w:rsidRPr="00E23B89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8C0F6F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</w:hyperlink>
        </w:p>
        <w:p w14:paraId="3F4E5FCE" w14:textId="498ACA48" w:rsidR="00933B00" w:rsidRPr="00E23B89" w:rsidRDefault="00B32B47">
          <w:pPr>
            <w:pStyle w:val="TOC1"/>
            <w:tabs>
              <w:tab w:val="right" w:leader="dot" w:pos="924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44716253" w:history="1"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z w:val="24"/>
                <w:szCs w:val="24"/>
              </w:rPr>
              <w:t>You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pacing w:val="-5"/>
                <w:sz w:val="24"/>
                <w:szCs w:val="24"/>
              </w:rPr>
              <w:t xml:space="preserve"> 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z w:val="24"/>
                <w:szCs w:val="24"/>
              </w:rPr>
              <w:t>have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pacing w:val="-3"/>
                <w:sz w:val="24"/>
                <w:szCs w:val="24"/>
              </w:rPr>
              <w:t xml:space="preserve"> 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z w:val="24"/>
                <w:szCs w:val="24"/>
              </w:rPr>
              <w:t>decided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pacing w:val="-4"/>
                <w:sz w:val="24"/>
                <w:szCs w:val="24"/>
              </w:rPr>
              <w:t xml:space="preserve"> 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z w:val="24"/>
                <w:szCs w:val="24"/>
              </w:rPr>
              <w:t>that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pacing w:val="-4"/>
                <w:sz w:val="24"/>
                <w:szCs w:val="24"/>
              </w:rPr>
              <w:t xml:space="preserve"> 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z w:val="24"/>
                <w:szCs w:val="24"/>
              </w:rPr>
              <w:t>you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pacing w:val="-4"/>
                <w:sz w:val="24"/>
                <w:szCs w:val="24"/>
              </w:rPr>
              <w:t xml:space="preserve"> 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z w:val="24"/>
                <w:szCs w:val="24"/>
              </w:rPr>
              <w:t>can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pacing w:val="-1"/>
                <w:sz w:val="24"/>
                <w:szCs w:val="24"/>
              </w:rPr>
              <w:t xml:space="preserve"> 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z w:val="24"/>
                <w:szCs w:val="24"/>
              </w:rPr>
              <w:t>support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pacing w:val="-3"/>
                <w:sz w:val="24"/>
                <w:szCs w:val="24"/>
              </w:rPr>
              <w:t xml:space="preserve"> 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z w:val="24"/>
                <w:szCs w:val="24"/>
              </w:rPr>
              <w:t>the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pacing w:val="-3"/>
                <w:sz w:val="24"/>
                <w:szCs w:val="24"/>
              </w:rPr>
              <w:t xml:space="preserve"> 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z w:val="24"/>
                <w:szCs w:val="24"/>
              </w:rPr>
              <w:t>flexible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pacing w:val="-2"/>
                <w:sz w:val="24"/>
                <w:szCs w:val="24"/>
              </w:rPr>
              <w:t xml:space="preserve"> 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z w:val="24"/>
                <w:szCs w:val="24"/>
              </w:rPr>
              <w:t>working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pacing w:val="-4"/>
                <w:sz w:val="24"/>
                <w:szCs w:val="24"/>
              </w:rPr>
              <w:t xml:space="preserve"> 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pacing w:val="-2"/>
                <w:sz w:val="24"/>
                <w:szCs w:val="24"/>
              </w:rPr>
              <w:t>request.</w:t>
            </w:r>
            <w:r w:rsidR="00933B00" w:rsidRPr="00E23B89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8C0F6F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</w:hyperlink>
        </w:p>
        <w:p w14:paraId="3CBE384E" w14:textId="5DAEB4FC" w:rsidR="00933B00" w:rsidRPr="00E23B89" w:rsidRDefault="00B32B47">
          <w:pPr>
            <w:pStyle w:val="TOC1"/>
            <w:tabs>
              <w:tab w:val="right" w:leader="dot" w:pos="924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44716254" w:history="1"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z w:val="24"/>
                <w:szCs w:val="24"/>
              </w:rPr>
              <w:t>You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pacing w:val="-5"/>
                <w:sz w:val="24"/>
                <w:szCs w:val="24"/>
              </w:rPr>
              <w:t xml:space="preserve"> 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z w:val="24"/>
                <w:szCs w:val="24"/>
              </w:rPr>
              <w:t>have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pacing w:val="-4"/>
                <w:sz w:val="24"/>
                <w:szCs w:val="24"/>
              </w:rPr>
              <w:t xml:space="preserve"> 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z w:val="24"/>
                <w:szCs w:val="24"/>
              </w:rPr>
              <w:t>decided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pacing w:val="-4"/>
                <w:sz w:val="24"/>
                <w:szCs w:val="24"/>
              </w:rPr>
              <w:t xml:space="preserve"> 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z w:val="24"/>
                <w:szCs w:val="24"/>
              </w:rPr>
              <w:t>that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pacing w:val="-4"/>
                <w:sz w:val="24"/>
                <w:szCs w:val="24"/>
              </w:rPr>
              <w:t xml:space="preserve"> 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z w:val="24"/>
                <w:szCs w:val="24"/>
              </w:rPr>
              <w:t>you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pacing w:val="-4"/>
                <w:sz w:val="24"/>
                <w:szCs w:val="24"/>
              </w:rPr>
              <w:t xml:space="preserve"> 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z w:val="24"/>
                <w:szCs w:val="24"/>
              </w:rPr>
              <w:t>cannot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pacing w:val="-4"/>
                <w:sz w:val="24"/>
                <w:szCs w:val="24"/>
              </w:rPr>
              <w:t xml:space="preserve"> 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z w:val="24"/>
                <w:szCs w:val="24"/>
              </w:rPr>
              <w:t>support the flexible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pacing w:val="-4"/>
                <w:sz w:val="24"/>
                <w:szCs w:val="24"/>
              </w:rPr>
              <w:t xml:space="preserve"> 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z w:val="24"/>
                <w:szCs w:val="24"/>
              </w:rPr>
              <w:t>working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pacing w:val="-4"/>
                <w:sz w:val="24"/>
                <w:szCs w:val="24"/>
              </w:rPr>
              <w:t xml:space="preserve"> </w:t>
            </w:r>
            <w:r w:rsidR="00933B00" w:rsidRPr="00E23B89">
              <w:rPr>
                <w:rStyle w:val="Hyperlink"/>
                <w:rFonts w:ascii="Arial" w:hAnsi="Arial" w:cs="Arial"/>
                <w:b/>
                <w:bCs/>
                <w:noProof/>
                <w:spacing w:val="-2"/>
                <w:sz w:val="24"/>
                <w:szCs w:val="24"/>
              </w:rPr>
              <w:t>request.</w:t>
            </w:r>
            <w:r w:rsidR="00933B00" w:rsidRPr="00E23B89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8C0F6F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</w:hyperlink>
        </w:p>
        <w:p w14:paraId="2582A677" w14:textId="6882D356" w:rsidR="004E4AC3" w:rsidRPr="00E23B89" w:rsidRDefault="004E4AC3">
          <w:pPr>
            <w:rPr>
              <w:rFonts w:ascii="Arial" w:hAnsi="Arial" w:cs="Arial"/>
              <w:sz w:val="24"/>
              <w:szCs w:val="24"/>
            </w:rPr>
          </w:pPr>
          <w:r w:rsidRPr="00E23B89">
            <w:rPr>
              <w:rFonts w:ascii="Arial" w:hAnsi="Arial" w:cs="Arial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6C0E1EBD" w14:textId="77777777" w:rsidR="004E4AC3" w:rsidRDefault="004E4AC3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8EEC23F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2D7BFD3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C3C7760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E4848BB" w14:textId="2A8A5862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87B8C6E" w14:textId="6B027045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1CE82A7" w14:textId="30C3214F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9687A8E" w14:textId="186D826B" w:rsidR="00933B00" w:rsidRDefault="0051517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5408" behindDoc="0" locked="0" layoutInCell="1" allowOverlap="1" wp14:anchorId="2461227F" wp14:editId="3C30FC0B">
            <wp:simplePos x="0" y="0"/>
            <wp:positionH relativeFrom="page">
              <wp:align>left</wp:align>
            </wp:positionH>
            <wp:positionV relativeFrom="paragraph">
              <wp:posOffset>252499</wp:posOffset>
            </wp:positionV>
            <wp:extent cx="7549526" cy="6380018"/>
            <wp:effectExtent l="0" t="0" r="0" b="1905"/>
            <wp:wrapNone/>
            <wp:docPr id="2" name="Picture 2" descr="A person and a child sitting at a table with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and a child sitting at a table with books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7"/>
                    <a:stretch/>
                  </pic:blipFill>
                  <pic:spPr bwMode="auto">
                    <a:xfrm>
                      <a:off x="0" y="0"/>
                      <a:ext cx="7549526" cy="638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0591D" w14:textId="33727BA6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3B26811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E184777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55CE7BF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19C9029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0EE66B4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A9A4C3E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9E5624E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58011EB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520F4DE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9161591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3A25914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FBB299C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92B9316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FF26850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5266BD5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F6BEB3D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FA5C0F3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8765096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C7CB1B2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626DD2C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5DB50F4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6D0FE2E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87297A2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0A37248" w14:textId="77777777" w:rsidR="00933B00" w:rsidRDefault="00933B0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B07C605" w14:textId="77777777" w:rsidR="00515170" w:rsidRDefault="0051517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1DEC32E" w14:textId="77777777" w:rsidR="00515170" w:rsidRDefault="0051517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B3D69F1" w14:textId="77777777" w:rsidR="00515170" w:rsidRDefault="0051517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9EB6EF8" w14:textId="77777777" w:rsidR="00515170" w:rsidRDefault="0051517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25C1456" w14:textId="77777777" w:rsidR="00515170" w:rsidRDefault="00515170" w:rsidP="00D01058">
      <w:pPr>
        <w:pStyle w:val="BodyText"/>
        <w:spacing w:before="8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A353B25" w14:textId="26413E25" w:rsidR="003D4DA0" w:rsidRPr="00515170" w:rsidRDefault="00F35BEF" w:rsidP="00D01058">
      <w:pPr>
        <w:pStyle w:val="BodyText"/>
        <w:spacing w:before="8"/>
        <w:rPr>
          <w:rFonts w:ascii="Arial" w:hAnsi="Arial" w:cs="Arial"/>
          <w:b/>
          <w:bCs/>
          <w:color w:val="1E5E8F"/>
          <w:sz w:val="28"/>
          <w:szCs w:val="28"/>
        </w:rPr>
      </w:pPr>
      <w:r w:rsidRPr="00515170">
        <w:rPr>
          <w:rFonts w:ascii="Arial" w:hAnsi="Arial" w:cs="Arial"/>
          <w:b/>
          <w:bCs/>
          <w:color w:val="1E5E8F"/>
          <w:sz w:val="28"/>
          <w:szCs w:val="28"/>
        </w:rPr>
        <w:t xml:space="preserve">For use when </w:t>
      </w:r>
      <w:r w:rsidR="003D4DA0" w:rsidRPr="00515170">
        <w:rPr>
          <w:rFonts w:ascii="Arial" w:hAnsi="Arial" w:cs="Arial"/>
          <w:b/>
          <w:bCs/>
          <w:color w:val="1E5E8F"/>
          <w:sz w:val="28"/>
          <w:szCs w:val="28"/>
        </w:rPr>
        <w:t>considering a statu</w:t>
      </w:r>
      <w:r w:rsidR="005640E4" w:rsidRPr="00515170">
        <w:rPr>
          <w:rFonts w:ascii="Arial" w:hAnsi="Arial" w:cs="Arial"/>
          <w:b/>
          <w:bCs/>
          <w:color w:val="1E5E8F"/>
          <w:sz w:val="28"/>
          <w:szCs w:val="28"/>
        </w:rPr>
        <w:t xml:space="preserve">tory flexible working application </w:t>
      </w:r>
    </w:p>
    <w:p w14:paraId="167A06C1" w14:textId="77777777" w:rsidR="003D4DA0" w:rsidRPr="002E5686" w:rsidRDefault="003D4DA0" w:rsidP="003B05B6">
      <w:pPr>
        <w:pStyle w:val="BodyText"/>
        <w:spacing w:before="8"/>
        <w:rPr>
          <w:rFonts w:ascii="Arial" w:hAnsi="Arial" w:cs="Arial"/>
          <w:sz w:val="24"/>
          <w:szCs w:val="24"/>
        </w:rPr>
      </w:pPr>
    </w:p>
    <w:p w14:paraId="4D0F535C" w14:textId="41842A73" w:rsidR="007F2671" w:rsidRDefault="0067260A" w:rsidP="003B05B6">
      <w:pPr>
        <w:pStyle w:val="BodyText"/>
        <w:spacing w:line="256" w:lineRule="auto"/>
        <w:ind w:left="100" w:right="36"/>
        <w:rPr>
          <w:rFonts w:ascii="Arial" w:hAnsi="Arial" w:cs="Arial"/>
          <w:b/>
          <w:bCs/>
          <w:sz w:val="24"/>
          <w:szCs w:val="24"/>
        </w:rPr>
      </w:pPr>
      <w:r w:rsidRPr="002E5686">
        <w:rPr>
          <w:rFonts w:ascii="Arial" w:hAnsi="Arial" w:cs="Arial"/>
          <w:b/>
          <w:bCs/>
          <w:sz w:val="24"/>
          <w:szCs w:val="24"/>
        </w:rPr>
        <w:t>Name</w:t>
      </w:r>
      <w:r w:rsidRPr="002E5686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2E5686">
        <w:rPr>
          <w:rFonts w:ascii="Arial" w:hAnsi="Arial" w:cs="Arial"/>
          <w:b/>
          <w:bCs/>
          <w:sz w:val="24"/>
          <w:szCs w:val="24"/>
        </w:rPr>
        <w:t>of</w:t>
      </w:r>
      <w:r w:rsidRPr="002E5686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2E5686">
        <w:rPr>
          <w:rFonts w:ascii="Arial" w:hAnsi="Arial" w:cs="Arial"/>
          <w:b/>
          <w:bCs/>
          <w:sz w:val="24"/>
          <w:szCs w:val="24"/>
        </w:rPr>
        <w:t>employee</w:t>
      </w:r>
      <w:r w:rsidRPr="002E5686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2E5686">
        <w:rPr>
          <w:rFonts w:ascii="Arial" w:hAnsi="Arial" w:cs="Arial"/>
          <w:b/>
          <w:bCs/>
          <w:sz w:val="24"/>
          <w:szCs w:val="24"/>
        </w:rPr>
        <w:t>making</w:t>
      </w:r>
      <w:r w:rsidRPr="002E5686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="002148C0" w:rsidRPr="002E5686">
        <w:rPr>
          <w:rFonts w:ascii="Arial" w:hAnsi="Arial" w:cs="Arial"/>
          <w:b/>
          <w:bCs/>
          <w:sz w:val="24"/>
          <w:szCs w:val="24"/>
        </w:rPr>
        <w:t>the</w:t>
      </w:r>
      <w:r w:rsidR="002148C0" w:rsidRPr="002E5686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="002148C0">
        <w:rPr>
          <w:rFonts w:ascii="Arial" w:hAnsi="Arial" w:cs="Arial"/>
          <w:b/>
          <w:bCs/>
          <w:spacing w:val="-5"/>
          <w:sz w:val="24"/>
          <w:szCs w:val="24"/>
        </w:rPr>
        <w:t>request</w:t>
      </w:r>
      <w:r w:rsidR="007F2671">
        <w:rPr>
          <w:rFonts w:ascii="Arial" w:hAnsi="Arial" w:cs="Arial"/>
          <w:b/>
          <w:bCs/>
          <w:sz w:val="24"/>
          <w:szCs w:val="24"/>
        </w:rPr>
        <w:t>:</w:t>
      </w:r>
    </w:p>
    <w:p w14:paraId="6B54EDE3" w14:textId="22DB2B0D" w:rsidR="00B11F8F" w:rsidRPr="002E5686" w:rsidRDefault="0067260A" w:rsidP="003B05B6">
      <w:pPr>
        <w:pStyle w:val="BodyText"/>
        <w:spacing w:line="256" w:lineRule="auto"/>
        <w:ind w:left="100" w:right="36"/>
        <w:rPr>
          <w:rFonts w:ascii="Arial" w:hAnsi="Arial" w:cs="Arial"/>
          <w:b/>
          <w:bCs/>
          <w:sz w:val="24"/>
          <w:szCs w:val="24"/>
        </w:rPr>
      </w:pPr>
      <w:r w:rsidRPr="002E5686">
        <w:rPr>
          <w:rFonts w:ascii="Arial" w:hAnsi="Arial" w:cs="Arial"/>
          <w:b/>
          <w:bCs/>
          <w:sz w:val="24"/>
          <w:szCs w:val="24"/>
        </w:rPr>
        <w:t>Job title:</w:t>
      </w:r>
    </w:p>
    <w:p w14:paraId="6B54EDE4" w14:textId="59D81E95" w:rsidR="00B11F8F" w:rsidRDefault="0067260A" w:rsidP="003B05B6">
      <w:pPr>
        <w:pStyle w:val="BodyText"/>
        <w:spacing w:before="4" w:line="259" w:lineRule="auto"/>
        <w:ind w:left="100" w:right="6125"/>
        <w:rPr>
          <w:rFonts w:ascii="Arial" w:hAnsi="Arial" w:cs="Arial"/>
          <w:b/>
          <w:bCs/>
          <w:sz w:val="24"/>
          <w:szCs w:val="24"/>
        </w:rPr>
      </w:pPr>
      <w:r w:rsidRPr="002E5686">
        <w:rPr>
          <w:rFonts w:ascii="Arial" w:hAnsi="Arial" w:cs="Arial"/>
          <w:b/>
          <w:bCs/>
          <w:sz w:val="24"/>
          <w:szCs w:val="24"/>
        </w:rPr>
        <w:t>Current working pattern: Proposed</w:t>
      </w:r>
      <w:r w:rsidRPr="002E5686">
        <w:rPr>
          <w:rFonts w:ascii="Arial" w:hAnsi="Arial" w:cs="Arial"/>
          <w:b/>
          <w:bCs/>
          <w:spacing w:val="-13"/>
          <w:sz w:val="24"/>
          <w:szCs w:val="24"/>
        </w:rPr>
        <w:t xml:space="preserve"> </w:t>
      </w:r>
      <w:r w:rsidRPr="002E5686">
        <w:rPr>
          <w:rFonts w:ascii="Arial" w:hAnsi="Arial" w:cs="Arial"/>
          <w:b/>
          <w:bCs/>
          <w:sz w:val="24"/>
          <w:szCs w:val="24"/>
        </w:rPr>
        <w:t>working</w:t>
      </w:r>
      <w:r w:rsidRPr="002E5686">
        <w:rPr>
          <w:rFonts w:ascii="Arial" w:hAnsi="Arial" w:cs="Arial"/>
          <w:b/>
          <w:bCs/>
          <w:spacing w:val="-12"/>
          <w:sz w:val="24"/>
          <w:szCs w:val="24"/>
        </w:rPr>
        <w:t xml:space="preserve"> </w:t>
      </w:r>
      <w:r w:rsidR="007F2671">
        <w:rPr>
          <w:rFonts w:ascii="Arial" w:hAnsi="Arial" w:cs="Arial"/>
          <w:b/>
          <w:bCs/>
          <w:spacing w:val="-12"/>
          <w:sz w:val="24"/>
          <w:szCs w:val="24"/>
        </w:rPr>
        <w:t>p</w:t>
      </w:r>
      <w:r w:rsidRPr="002E5686">
        <w:rPr>
          <w:rFonts w:ascii="Arial" w:hAnsi="Arial" w:cs="Arial"/>
          <w:b/>
          <w:bCs/>
          <w:sz w:val="24"/>
          <w:szCs w:val="24"/>
        </w:rPr>
        <w:t>attern:</w:t>
      </w:r>
    </w:p>
    <w:p w14:paraId="63CED56D" w14:textId="77777777" w:rsidR="00C64CC5" w:rsidRDefault="00C64CC5" w:rsidP="003B05B6">
      <w:pPr>
        <w:pStyle w:val="BodyText"/>
        <w:spacing w:before="4" w:line="259" w:lineRule="auto"/>
        <w:ind w:left="100" w:right="6125"/>
        <w:rPr>
          <w:rFonts w:ascii="Arial" w:hAnsi="Arial" w:cs="Arial"/>
          <w:b/>
          <w:bCs/>
          <w:sz w:val="24"/>
          <w:szCs w:val="24"/>
        </w:rPr>
      </w:pPr>
    </w:p>
    <w:p w14:paraId="6B54EDE5" w14:textId="77777777" w:rsidR="00B11F8F" w:rsidRPr="002E5686" w:rsidRDefault="00B11F8F" w:rsidP="003B05B6">
      <w:pPr>
        <w:pStyle w:val="BodyText"/>
        <w:spacing w:before="9"/>
        <w:rPr>
          <w:rFonts w:ascii="Arial" w:hAnsi="Arial" w:cs="Arial"/>
          <w:sz w:val="24"/>
          <w:szCs w:val="24"/>
        </w:rPr>
      </w:pPr>
    </w:p>
    <w:tbl>
      <w:tblPr>
        <w:tblW w:w="10915" w:type="dxa"/>
        <w:tblInd w:w="-71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8"/>
        <w:gridCol w:w="4677"/>
      </w:tblGrid>
      <w:tr w:rsidR="00B11F8F" w:rsidRPr="002E5686" w14:paraId="6B54EDE8" w14:textId="77777777" w:rsidTr="00515170">
        <w:trPr>
          <w:trHeight w:val="657"/>
          <w:tblHeader/>
        </w:trPr>
        <w:tc>
          <w:tcPr>
            <w:tcW w:w="62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1E5E8F"/>
          </w:tcPr>
          <w:p w14:paraId="6B54EDE6" w14:textId="2D34D34A" w:rsidR="00B11F8F" w:rsidRPr="00515170" w:rsidRDefault="00515170" w:rsidP="004E4AC3">
            <w:pPr>
              <w:pStyle w:val="Heading1"/>
              <w:rPr>
                <w:rFonts w:ascii="Arial" w:hAnsi="Arial" w:cs="Arial"/>
                <w:b/>
                <w:bCs/>
                <w:color w:val="FFFFFF" w:themeColor="background1"/>
              </w:rPr>
            </w:pPr>
            <w:bookmarkStart w:id="0" w:name="_Toc144716252"/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   </w:t>
            </w:r>
            <w:r w:rsidR="009042D8" w:rsidRPr="005151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Considering</w:t>
            </w:r>
            <w:r w:rsidR="005F09B5" w:rsidRPr="005151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 a statutory flexible working request</w:t>
            </w:r>
            <w:bookmarkEnd w:id="0"/>
          </w:p>
        </w:tc>
        <w:tc>
          <w:tcPr>
            <w:tcW w:w="467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1E5E8F"/>
          </w:tcPr>
          <w:p w14:paraId="6B54EDE7" w14:textId="4A8C0F99" w:rsidR="00B11F8F" w:rsidRPr="00515170" w:rsidRDefault="00515170" w:rsidP="00701C05">
            <w:pPr>
              <w:pStyle w:val="TableParagraph"/>
              <w:spacing w:before="80"/>
              <w:ind w:left="105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Notes</w:t>
            </w:r>
          </w:p>
        </w:tc>
      </w:tr>
      <w:tr w:rsidR="00B11F8F" w:rsidRPr="00100CD1" w14:paraId="6B54EDEE" w14:textId="77777777" w:rsidTr="003B05B6">
        <w:trPr>
          <w:trHeight w:val="1611"/>
        </w:trPr>
        <w:tc>
          <w:tcPr>
            <w:tcW w:w="6238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C26A07" w14:textId="111DCDCD" w:rsidR="00151470" w:rsidRPr="00100CD1" w:rsidRDefault="007244E2">
            <w:pPr>
              <w:pStyle w:val="TableParagraph"/>
              <w:spacing w:line="270" w:lineRule="atLeast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 xml:space="preserve">Check that </w:t>
            </w:r>
            <w:r w:rsidR="00151470" w:rsidRPr="00100CD1">
              <w:rPr>
                <w:rFonts w:ascii="Arial" w:hAnsi="Arial" w:cs="Arial"/>
                <w:sz w:val="24"/>
                <w:szCs w:val="24"/>
              </w:rPr>
              <w:t>the application include</w:t>
            </w:r>
            <w:r w:rsidR="002148C0" w:rsidRPr="00100CD1">
              <w:rPr>
                <w:rFonts w:ascii="Arial" w:hAnsi="Arial" w:cs="Arial"/>
                <w:sz w:val="24"/>
                <w:szCs w:val="24"/>
              </w:rPr>
              <w:t>s</w:t>
            </w:r>
            <w:r w:rsidR="00151470" w:rsidRPr="00100CD1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75F83F0A" w14:textId="650F1E6D" w:rsidR="00151470" w:rsidRPr="00100CD1" w:rsidRDefault="00151470" w:rsidP="003754C8">
            <w:pPr>
              <w:pStyle w:val="TableParagraph"/>
              <w:numPr>
                <w:ilvl w:val="0"/>
                <w:numId w:val="8"/>
              </w:num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Date</w:t>
            </w:r>
            <w:r w:rsidR="00295665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F525613" w14:textId="65C73B97" w:rsidR="00151470" w:rsidRPr="00100CD1" w:rsidRDefault="00605017" w:rsidP="003754C8">
            <w:pPr>
              <w:pStyle w:val="TableParagraph"/>
              <w:numPr>
                <w:ilvl w:val="0"/>
                <w:numId w:val="8"/>
              </w:num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Statement that this is a statutory request</w:t>
            </w:r>
            <w:r w:rsidR="00757AA5" w:rsidRPr="00100CD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74E41B7" w14:textId="21F01BEF" w:rsidR="00B91E68" w:rsidRPr="00100CD1" w:rsidRDefault="00605017" w:rsidP="008F42FA">
            <w:pPr>
              <w:pStyle w:val="TableParagraph"/>
              <w:numPr>
                <w:ilvl w:val="0"/>
                <w:numId w:val="8"/>
              </w:num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Details of how the staff member wants to work flexibly</w:t>
            </w:r>
            <w:r w:rsidR="00757AA5" w:rsidRPr="00100CD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9414421" w14:textId="44F72BBA" w:rsidR="00605017" w:rsidRPr="00100CD1" w:rsidRDefault="00605017" w:rsidP="003754C8">
            <w:pPr>
              <w:pStyle w:val="TableParagraph"/>
              <w:numPr>
                <w:ilvl w:val="0"/>
                <w:numId w:val="8"/>
              </w:num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Details of when they want to start</w:t>
            </w:r>
            <w:r w:rsidR="00757AA5" w:rsidRPr="00100CD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6790703" w14:textId="5955509E" w:rsidR="00605017" w:rsidRPr="00100CD1" w:rsidRDefault="00605017" w:rsidP="003754C8">
            <w:pPr>
              <w:pStyle w:val="TableParagraph"/>
              <w:numPr>
                <w:ilvl w:val="0"/>
                <w:numId w:val="8"/>
              </w:num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Explanation of ho</w:t>
            </w:r>
            <w:r w:rsidR="00673452" w:rsidRPr="00100CD1">
              <w:rPr>
                <w:rFonts w:ascii="Arial" w:hAnsi="Arial" w:cs="Arial"/>
                <w:sz w:val="24"/>
                <w:szCs w:val="24"/>
              </w:rPr>
              <w:t>w</w:t>
            </w:r>
            <w:r w:rsidRPr="00100CD1">
              <w:rPr>
                <w:rFonts w:ascii="Arial" w:hAnsi="Arial" w:cs="Arial"/>
                <w:sz w:val="24"/>
                <w:szCs w:val="24"/>
              </w:rPr>
              <w:t xml:space="preserve"> they think</w:t>
            </w:r>
            <w:r w:rsidR="00673452" w:rsidRPr="00100CD1">
              <w:rPr>
                <w:rFonts w:ascii="Arial" w:hAnsi="Arial" w:cs="Arial"/>
                <w:sz w:val="24"/>
                <w:szCs w:val="24"/>
              </w:rPr>
              <w:t xml:space="preserve"> the proposed arrangement might affect their colleagues, team, wider school</w:t>
            </w:r>
            <w:r w:rsidR="00AB10CC" w:rsidRPr="00100CD1">
              <w:rPr>
                <w:rFonts w:ascii="Arial" w:hAnsi="Arial" w:cs="Arial"/>
                <w:sz w:val="24"/>
                <w:szCs w:val="24"/>
              </w:rPr>
              <w:t xml:space="preserve">, and how </w:t>
            </w:r>
            <w:r w:rsidR="007F7440" w:rsidRPr="00100CD1">
              <w:rPr>
                <w:rFonts w:ascii="Arial" w:hAnsi="Arial" w:cs="Arial"/>
                <w:sz w:val="24"/>
                <w:szCs w:val="24"/>
              </w:rPr>
              <w:t xml:space="preserve">this </w:t>
            </w:r>
            <w:r w:rsidR="00AB10CC" w:rsidRPr="00100CD1">
              <w:rPr>
                <w:rFonts w:ascii="Arial" w:hAnsi="Arial" w:cs="Arial"/>
                <w:sz w:val="24"/>
                <w:szCs w:val="24"/>
              </w:rPr>
              <w:t xml:space="preserve">could be </w:t>
            </w:r>
            <w:r w:rsidR="007F7440" w:rsidRPr="00100CD1">
              <w:rPr>
                <w:rFonts w:ascii="Arial" w:hAnsi="Arial" w:cs="Arial"/>
                <w:sz w:val="24"/>
                <w:szCs w:val="24"/>
              </w:rPr>
              <w:t>managed effectively</w:t>
            </w:r>
            <w:r w:rsidR="00757AA5" w:rsidRPr="00100CD1">
              <w:rPr>
                <w:rFonts w:ascii="Arial" w:hAnsi="Arial" w:cs="Arial"/>
                <w:sz w:val="24"/>
                <w:szCs w:val="24"/>
              </w:rPr>
              <w:t>.</w:t>
            </w:r>
            <w:r w:rsidR="007F7440" w:rsidRPr="00100CD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8879ED9" w14:textId="5DFC4BEB" w:rsidR="00AB10CC" w:rsidRPr="00100CD1" w:rsidRDefault="007B63C9" w:rsidP="003754C8">
            <w:pPr>
              <w:pStyle w:val="TableParagraph"/>
              <w:numPr>
                <w:ilvl w:val="0"/>
                <w:numId w:val="8"/>
              </w:num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Da</w:t>
            </w:r>
            <w:r w:rsidR="00B04FDA" w:rsidRPr="00100CD1">
              <w:rPr>
                <w:rFonts w:ascii="Arial" w:hAnsi="Arial" w:cs="Arial"/>
                <w:sz w:val="24"/>
                <w:szCs w:val="24"/>
              </w:rPr>
              <w:t xml:space="preserve">te of any previous flexible working </w:t>
            </w:r>
            <w:proofErr w:type="gramStart"/>
            <w:r w:rsidR="00B04FDA" w:rsidRPr="00100CD1">
              <w:rPr>
                <w:rFonts w:ascii="Arial" w:hAnsi="Arial" w:cs="Arial"/>
                <w:sz w:val="24"/>
                <w:szCs w:val="24"/>
              </w:rPr>
              <w:t>requests, if</w:t>
            </w:r>
            <w:proofErr w:type="gramEnd"/>
            <w:r w:rsidR="00B04FDA" w:rsidRPr="00100CD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35BF5">
              <w:rPr>
                <w:rFonts w:ascii="Arial" w:hAnsi="Arial" w:cs="Arial"/>
                <w:sz w:val="24"/>
                <w:szCs w:val="24"/>
              </w:rPr>
              <w:t>they</w:t>
            </w:r>
            <w:r w:rsidR="00753FAB">
              <w:rPr>
                <w:rFonts w:ascii="Arial" w:hAnsi="Arial" w:cs="Arial"/>
                <w:sz w:val="24"/>
                <w:szCs w:val="24"/>
              </w:rPr>
              <w:t xml:space="preserve"> have</w:t>
            </w:r>
            <w:r w:rsidR="00B35BF5" w:rsidRPr="00100CD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4FDA" w:rsidRPr="00100CD1">
              <w:rPr>
                <w:rFonts w:ascii="Arial" w:hAnsi="Arial" w:cs="Arial"/>
                <w:sz w:val="24"/>
                <w:szCs w:val="24"/>
              </w:rPr>
              <w:t>made any</w:t>
            </w:r>
            <w:r w:rsidR="00757AA5" w:rsidRPr="00100CD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09DF83E" w14:textId="32D877B0" w:rsidR="00F4289C" w:rsidRPr="00100CD1" w:rsidRDefault="00C215F5" w:rsidP="003754C8">
            <w:pPr>
              <w:pStyle w:val="TableParagraph"/>
              <w:numPr>
                <w:ilvl w:val="0"/>
                <w:numId w:val="8"/>
              </w:num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 xml:space="preserve">Any </w:t>
            </w:r>
            <w:proofErr w:type="gramStart"/>
            <w:r w:rsidRPr="00100CD1">
              <w:rPr>
                <w:rFonts w:ascii="Arial" w:hAnsi="Arial" w:cs="Arial"/>
                <w:sz w:val="24"/>
                <w:szCs w:val="24"/>
              </w:rPr>
              <w:t>particular circumstances</w:t>
            </w:r>
            <w:proofErr w:type="gramEnd"/>
            <w:r w:rsidRPr="00100CD1">
              <w:rPr>
                <w:rFonts w:ascii="Arial" w:hAnsi="Arial" w:cs="Arial"/>
                <w:sz w:val="24"/>
                <w:szCs w:val="24"/>
              </w:rPr>
              <w:t xml:space="preserve"> in which</w:t>
            </w:r>
            <w:r w:rsidR="00BD49DC" w:rsidRPr="00100CD1">
              <w:rPr>
                <w:rFonts w:ascii="Arial" w:hAnsi="Arial" w:cs="Arial"/>
                <w:sz w:val="24"/>
                <w:szCs w:val="24"/>
              </w:rPr>
              <w:t xml:space="preserve"> the application </w:t>
            </w:r>
            <w:r w:rsidR="00381241" w:rsidRPr="00100CD1">
              <w:rPr>
                <w:rFonts w:ascii="Arial" w:hAnsi="Arial" w:cs="Arial"/>
                <w:sz w:val="24"/>
                <w:szCs w:val="24"/>
              </w:rPr>
              <w:t>is being made, for example</w:t>
            </w:r>
            <w:r w:rsidR="0037554E" w:rsidRPr="00100CD1">
              <w:rPr>
                <w:rFonts w:ascii="Arial" w:hAnsi="Arial" w:cs="Arial"/>
                <w:sz w:val="24"/>
                <w:szCs w:val="24"/>
              </w:rPr>
              <w:t xml:space="preserve"> because of a disability. </w:t>
            </w:r>
            <w:r w:rsidR="000547C8" w:rsidRPr="00100CD1">
              <w:rPr>
                <w:rFonts w:ascii="Arial" w:hAnsi="Arial" w:cs="Arial"/>
                <w:sz w:val="24"/>
                <w:szCs w:val="24"/>
              </w:rPr>
              <w:t>I</w:t>
            </w:r>
            <w:r w:rsidR="006C65D5" w:rsidRPr="00100CD1">
              <w:rPr>
                <w:rFonts w:ascii="Arial" w:hAnsi="Arial" w:cs="Arial"/>
                <w:sz w:val="24"/>
                <w:szCs w:val="24"/>
              </w:rPr>
              <w:t xml:space="preserve">n such cases </w:t>
            </w:r>
            <w:r w:rsidR="000547C8" w:rsidRPr="00100CD1">
              <w:rPr>
                <w:rFonts w:ascii="Arial" w:hAnsi="Arial" w:cs="Arial"/>
                <w:sz w:val="24"/>
                <w:szCs w:val="24"/>
              </w:rPr>
              <w:t>the request will be considered as a Request for Reasonable Adjustments under the Equality Act 2010</w:t>
            </w:r>
            <w:r w:rsidR="00757AA5" w:rsidRPr="00100CD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B54EDEC" w14:textId="3AE8224F" w:rsidR="00AB10CC" w:rsidRPr="00100CD1" w:rsidRDefault="00AB10CC" w:rsidP="00C215F5">
            <w:pPr>
              <w:pStyle w:val="TableParagraph"/>
              <w:spacing w:line="270" w:lineRule="atLeast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54EDED" w14:textId="77777777" w:rsidR="00B11F8F" w:rsidRPr="00100CD1" w:rsidRDefault="00B11F8F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11F8F" w:rsidRPr="00100CD1" w14:paraId="6B54EDF4" w14:textId="77777777" w:rsidTr="00E23B89">
        <w:trPr>
          <w:trHeight w:val="1646"/>
        </w:trPr>
        <w:tc>
          <w:tcPr>
            <w:tcW w:w="6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C83B500" w14:textId="7F205559" w:rsidR="00896A42" w:rsidRPr="00100CD1" w:rsidRDefault="005F5E66">
            <w:pPr>
              <w:pStyle w:val="TableParagraph"/>
              <w:ind w:left="107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Does</w:t>
            </w:r>
            <w:r w:rsidRPr="00100CD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the</w:t>
            </w:r>
            <w:r w:rsidR="0067260A" w:rsidRPr="00100CD1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individual</w:t>
            </w:r>
            <w:r w:rsidR="0067260A" w:rsidRPr="00100CD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833C87" w:rsidRPr="00100CD1">
              <w:rPr>
                <w:rFonts w:ascii="Arial" w:hAnsi="Arial" w:cs="Arial"/>
                <w:sz w:val="24"/>
                <w:szCs w:val="24"/>
              </w:rPr>
              <w:t>have a</w:t>
            </w:r>
            <w:r w:rsidR="0067260A" w:rsidRPr="00100CD1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616E02" w:rsidRPr="00100CD1">
              <w:rPr>
                <w:rFonts w:ascii="Arial" w:hAnsi="Arial" w:cs="Arial"/>
                <w:spacing w:val="-3"/>
                <w:sz w:val="24"/>
                <w:szCs w:val="24"/>
              </w:rPr>
              <w:t xml:space="preserve">statutory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right</w:t>
            </w:r>
            <w:r w:rsidR="0067260A" w:rsidRPr="00100CD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to</w:t>
            </w:r>
            <w:r w:rsidR="0067260A" w:rsidRPr="00100CD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make</w:t>
            </w:r>
            <w:r w:rsidR="0067260A" w:rsidRPr="00100CD1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a</w:t>
            </w:r>
            <w:r w:rsidR="0067260A" w:rsidRPr="00100CD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flexible</w:t>
            </w:r>
            <w:r w:rsidR="0067260A" w:rsidRPr="00100CD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 xml:space="preserve">working </w:t>
            </w:r>
            <w:r w:rsidR="0067260A" w:rsidRPr="00100CD1">
              <w:rPr>
                <w:rFonts w:ascii="Arial" w:hAnsi="Arial" w:cs="Arial"/>
                <w:spacing w:val="-2"/>
                <w:sz w:val="24"/>
                <w:szCs w:val="24"/>
              </w:rPr>
              <w:t>request?</w:t>
            </w:r>
            <w:r w:rsidR="00AE6C6F" w:rsidRPr="00100CD1">
              <w:rPr>
                <w:rFonts w:ascii="Arial" w:hAnsi="Arial" w:cs="Arial"/>
                <w:spacing w:val="-2"/>
                <w:sz w:val="24"/>
                <w:szCs w:val="24"/>
              </w:rPr>
              <w:t xml:space="preserve"> You can still consider a request which is not made u</w:t>
            </w:r>
            <w:r w:rsidR="00896A42" w:rsidRPr="00100CD1">
              <w:rPr>
                <w:rFonts w:ascii="Arial" w:hAnsi="Arial" w:cs="Arial"/>
                <w:spacing w:val="-2"/>
                <w:sz w:val="24"/>
                <w:szCs w:val="24"/>
              </w:rPr>
              <w:t>nder the statutory right.</w:t>
            </w:r>
          </w:p>
          <w:p w14:paraId="6B54EDEF" w14:textId="0F1428C1" w:rsidR="00B11F8F" w:rsidRPr="00AC6EDE" w:rsidRDefault="007471D2">
            <w:pPr>
              <w:pStyle w:val="TableParagraph"/>
              <w:ind w:left="107"/>
              <w:rPr>
                <w:rStyle w:val="Hyperlink"/>
                <w:rFonts w:ascii="Arial" w:hAnsi="Arial" w:cs="Arial"/>
                <w:bCs/>
                <w:color w:val="FF0000"/>
                <w:sz w:val="24"/>
                <w:szCs w:val="24"/>
                <w:u w:val="none"/>
              </w:rPr>
            </w:pPr>
            <w:r w:rsidRPr="00100CD1">
              <w:rPr>
                <w:rFonts w:ascii="Arial" w:hAnsi="Arial" w:cs="Arial"/>
                <w:color w:val="FF0000"/>
                <w:spacing w:val="-2"/>
                <w:sz w:val="24"/>
                <w:szCs w:val="24"/>
              </w:rPr>
              <w:t xml:space="preserve">Note that these measures will </w:t>
            </w:r>
            <w:r w:rsidR="00A3200E">
              <w:rPr>
                <w:rFonts w:ascii="Arial" w:hAnsi="Arial" w:cs="Arial"/>
                <w:color w:val="FF0000"/>
                <w:spacing w:val="-2"/>
                <w:sz w:val="24"/>
                <w:szCs w:val="24"/>
              </w:rPr>
              <w:t>change</w:t>
            </w:r>
            <w:r w:rsidRPr="00100CD1">
              <w:rPr>
                <w:rFonts w:ascii="Arial" w:hAnsi="Arial" w:cs="Arial"/>
                <w:color w:val="FF0000"/>
                <w:spacing w:val="-2"/>
                <w:sz w:val="24"/>
                <w:szCs w:val="24"/>
              </w:rPr>
              <w:t xml:space="preserve"> </w:t>
            </w:r>
            <w:r w:rsidR="00BD6610">
              <w:rPr>
                <w:rFonts w:ascii="Arial" w:hAnsi="Arial" w:cs="Arial"/>
                <w:color w:val="FF0000"/>
                <w:spacing w:val="-2"/>
                <w:sz w:val="24"/>
                <w:szCs w:val="24"/>
              </w:rPr>
              <w:t>when</w:t>
            </w:r>
            <w:r w:rsidR="00F85EC2" w:rsidRPr="00100CD1">
              <w:rPr>
                <w:rFonts w:ascii="Arial" w:hAnsi="Arial" w:cs="Arial"/>
                <w:color w:val="FF0000"/>
                <w:spacing w:val="-2"/>
                <w:sz w:val="24"/>
                <w:szCs w:val="24"/>
              </w:rPr>
              <w:t xml:space="preserve"> the </w:t>
            </w:r>
            <w:r w:rsidR="00F85EC2" w:rsidRPr="00100CD1">
              <w:rPr>
                <w:rStyle w:val="cf01"/>
                <w:rFonts w:ascii="Arial" w:hAnsi="Arial" w:cs="Arial"/>
                <w:color w:val="FF0000"/>
                <w:sz w:val="24"/>
                <w:szCs w:val="24"/>
              </w:rPr>
              <w:t>Employment Relations (Flexible Working)</w:t>
            </w:r>
            <w:r w:rsidR="00AC6EDE">
              <w:rPr>
                <w:rStyle w:val="cf01"/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hyperlink r:id="rId20" w:history="1">
              <w:r w:rsidR="00AC6EDE" w:rsidRPr="00C13948">
                <w:rPr>
                  <w:rStyle w:val="Hyperlink"/>
                  <w:rFonts w:ascii="Arial" w:hAnsi="Arial" w:cs="Arial"/>
                  <w:color w:val="FF0000"/>
                  <w:sz w:val="24"/>
                  <w:szCs w:val="24"/>
                </w:rPr>
                <w:t>Act</w:t>
              </w:r>
            </w:hyperlink>
            <w:r w:rsidR="00F85EC2" w:rsidRPr="00100CD1">
              <w:rPr>
                <w:rStyle w:val="cf01"/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Del="00BD6610">
              <w:fldChar w:fldCharType="begin"/>
            </w:r>
            <w:r w:rsidDel="00BD6610">
              <w:fldChar w:fldCharType="separate"/>
            </w:r>
            <w:r w:rsidR="00BD6610">
              <w:rPr>
                <w:rStyle w:val="Hyperlink"/>
                <w:rFonts w:ascii="Arial" w:hAnsi="Arial" w:cs="Arial"/>
                <w:b/>
                <w:color w:val="FF0000"/>
                <w:sz w:val="24"/>
                <w:szCs w:val="24"/>
              </w:rPr>
              <w:t>Act</w:t>
            </w:r>
            <w:r w:rsidDel="00BD6610">
              <w:rPr>
                <w:rStyle w:val="Hyperlink"/>
                <w:rFonts w:ascii="Arial" w:hAnsi="Arial" w:cs="Arial"/>
                <w:b/>
                <w:color w:val="FF0000"/>
                <w:sz w:val="24"/>
                <w:szCs w:val="24"/>
              </w:rPr>
              <w:fldChar w:fldCharType="end"/>
            </w:r>
            <w:r w:rsidR="00BD6610" w:rsidRPr="00AC6EDE">
              <w:rPr>
                <w:rStyle w:val="Hyperlink"/>
                <w:rFonts w:ascii="Arial" w:hAnsi="Arial" w:cs="Arial"/>
                <w:bCs/>
                <w:color w:val="FF0000"/>
                <w:sz w:val="24"/>
                <w:szCs w:val="24"/>
                <w:u w:val="none"/>
              </w:rPr>
              <w:t>2023 is implemented</w:t>
            </w:r>
            <w:r w:rsidR="00F85EC2" w:rsidRPr="00AC6EDE">
              <w:rPr>
                <w:rStyle w:val="Hyperlink"/>
                <w:rFonts w:ascii="Arial" w:hAnsi="Arial" w:cs="Arial"/>
                <w:bCs/>
                <w:color w:val="FF0000"/>
                <w:sz w:val="24"/>
                <w:szCs w:val="24"/>
                <w:u w:val="none"/>
              </w:rPr>
              <w:t>.</w:t>
            </w:r>
          </w:p>
          <w:p w14:paraId="03A3F0DC" w14:textId="4D5854EE" w:rsidR="00896A42" w:rsidRPr="00100CD1" w:rsidRDefault="00896A42">
            <w:pPr>
              <w:pStyle w:val="TableParagraph"/>
              <w:ind w:left="107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35B8B">
              <w:rPr>
                <w:rFonts w:ascii="Arial" w:hAnsi="Arial" w:cs="Arial"/>
                <w:spacing w:val="-2"/>
                <w:sz w:val="24"/>
                <w:szCs w:val="24"/>
              </w:rPr>
              <w:t>Employees have the statutory right</w:t>
            </w:r>
            <w:r w:rsidR="001B1E0C" w:rsidRPr="00635B8B">
              <w:rPr>
                <w:rFonts w:ascii="Arial" w:hAnsi="Arial" w:cs="Arial"/>
                <w:spacing w:val="-2"/>
                <w:sz w:val="24"/>
                <w:szCs w:val="24"/>
              </w:rPr>
              <w:t xml:space="preserve"> if they:</w:t>
            </w:r>
          </w:p>
          <w:p w14:paraId="6B54EDF0" w14:textId="4AE65641" w:rsidR="00B11F8F" w:rsidRPr="00100CD1" w:rsidRDefault="001B1E0C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line="279" w:lineRule="exact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Have been e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mployed</w:t>
            </w:r>
            <w:r w:rsidR="0067260A" w:rsidRPr="00100CD1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with</w:t>
            </w:r>
            <w:r w:rsidR="0067260A" w:rsidRPr="00100CD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you</w:t>
            </w:r>
            <w:r w:rsidR="0067260A" w:rsidRPr="00100CD1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for</w:t>
            </w:r>
            <w:r w:rsidR="0067260A" w:rsidRPr="00100CD1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at</w:t>
            </w:r>
            <w:r w:rsidR="0067260A" w:rsidRPr="00100CD1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least</w:t>
            </w:r>
            <w:r w:rsidR="0067260A" w:rsidRPr="00100CD1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26</w:t>
            </w:r>
            <w:r w:rsidR="0067260A" w:rsidRPr="00100CD1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pacing w:val="-4"/>
                <w:sz w:val="24"/>
                <w:szCs w:val="24"/>
              </w:rPr>
              <w:t>weeks</w:t>
            </w:r>
            <w:r w:rsidR="00757AA5" w:rsidRPr="00100CD1">
              <w:rPr>
                <w:rFonts w:ascii="Arial" w:hAnsi="Arial" w:cs="Arial"/>
                <w:spacing w:val="-4"/>
                <w:sz w:val="24"/>
                <w:szCs w:val="24"/>
              </w:rPr>
              <w:t>.</w:t>
            </w:r>
          </w:p>
          <w:p w14:paraId="6B54EDF1" w14:textId="49F35332" w:rsidR="00B11F8F" w:rsidRPr="00100CD1" w:rsidRDefault="001B1E0C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line="279" w:lineRule="exact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Are l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egally</w:t>
            </w:r>
            <w:r w:rsidR="0067260A" w:rsidRPr="00100CD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classed</w:t>
            </w:r>
            <w:r w:rsidR="0067260A" w:rsidRPr="00100CD1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as</w:t>
            </w:r>
            <w:r w:rsidR="0067260A" w:rsidRPr="00100CD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an</w:t>
            </w:r>
            <w:r w:rsidR="0067260A" w:rsidRPr="00100CD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pacing w:val="-2"/>
                <w:sz w:val="24"/>
                <w:szCs w:val="24"/>
              </w:rPr>
              <w:t>employee</w:t>
            </w:r>
            <w:r w:rsidR="00757AA5" w:rsidRPr="00100CD1">
              <w:rPr>
                <w:rFonts w:ascii="Arial" w:hAnsi="Arial" w:cs="Arial"/>
                <w:spacing w:val="-2"/>
                <w:sz w:val="24"/>
                <w:szCs w:val="24"/>
              </w:rPr>
              <w:t>.</w:t>
            </w:r>
          </w:p>
          <w:p w14:paraId="7705CC80" w14:textId="77777777" w:rsidR="00B11F8F" w:rsidRDefault="001B1E0C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line="270" w:lineRule="atLeast"/>
              <w:ind w:right="134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Have n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ot</w:t>
            </w:r>
            <w:r w:rsidR="0067260A" w:rsidRPr="00100CD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made</w:t>
            </w:r>
            <w:r w:rsidR="0067260A" w:rsidRPr="00100CD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another</w:t>
            </w:r>
            <w:r w:rsidR="0067260A" w:rsidRPr="00100CD1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="00047FD8" w:rsidRPr="00100CD1">
              <w:rPr>
                <w:rFonts w:ascii="Arial" w:hAnsi="Arial" w:cs="Arial"/>
                <w:spacing w:val="-7"/>
                <w:sz w:val="24"/>
                <w:szCs w:val="24"/>
              </w:rPr>
              <w:t xml:space="preserve">formal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flexible</w:t>
            </w:r>
            <w:r w:rsidR="0067260A" w:rsidRPr="00100CD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working</w:t>
            </w:r>
            <w:r w:rsidR="0067260A" w:rsidRPr="00100CD1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request</w:t>
            </w:r>
            <w:r w:rsidR="0067260A" w:rsidRPr="00100CD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in</w:t>
            </w:r>
            <w:r w:rsidR="0067260A" w:rsidRPr="00100CD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the</w:t>
            </w:r>
            <w:r w:rsidR="0067260A" w:rsidRPr="00100CD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last 12 months</w:t>
            </w:r>
            <w:r w:rsidR="00757AA5" w:rsidRPr="00100CD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B54EDF2" w14:textId="57CA47A6" w:rsidR="00A27F63" w:rsidRPr="00100CD1" w:rsidRDefault="00A27F63" w:rsidP="00A27F63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right="13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B54EDF3" w14:textId="77777777" w:rsidR="00B11F8F" w:rsidRPr="00100CD1" w:rsidRDefault="00B11F8F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11F8F" w:rsidRPr="00100CD1" w14:paraId="6B54EDFB" w14:textId="77777777" w:rsidTr="00E23B89">
        <w:trPr>
          <w:trHeight w:val="1905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4EDF5" w14:textId="300FE819" w:rsidR="00B11F8F" w:rsidRPr="00100CD1" w:rsidRDefault="0067260A">
            <w:pPr>
              <w:pStyle w:val="TableParagraph"/>
              <w:spacing w:line="268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Have</w:t>
            </w:r>
            <w:r w:rsidRPr="00100CD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you</w:t>
            </w:r>
            <w:r w:rsidRPr="00100CD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discussed</w:t>
            </w:r>
            <w:r w:rsidRPr="00100CD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the</w:t>
            </w:r>
            <w:r w:rsidRPr="00100CD1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request</w:t>
            </w:r>
            <w:r w:rsidRPr="00100CD1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with</w:t>
            </w:r>
            <w:r w:rsidRPr="00100CD1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the</w:t>
            </w:r>
            <w:r w:rsidRPr="00100CD1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pacing w:val="-2"/>
                <w:sz w:val="24"/>
                <w:szCs w:val="24"/>
              </w:rPr>
              <w:t>individual?</w:t>
            </w:r>
          </w:p>
          <w:p w14:paraId="6B54EDF6" w14:textId="77777777" w:rsidR="00B11F8F" w:rsidRPr="00100CD1" w:rsidRDefault="00B11F8F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6B54EDF7" w14:textId="152AFE52" w:rsidR="00B11F8F" w:rsidRPr="00100CD1" w:rsidRDefault="0036554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In your discussions y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ou</w:t>
            </w:r>
            <w:r w:rsidR="0067260A" w:rsidRPr="00100CD1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69614C" w:rsidRPr="00100CD1">
              <w:rPr>
                <w:rFonts w:ascii="Arial" w:hAnsi="Arial" w:cs="Arial"/>
                <w:sz w:val="24"/>
                <w:szCs w:val="24"/>
              </w:rPr>
              <w:t>should</w:t>
            </w:r>
            <w:r w:rsidR="0067260A" w:rsidRPr="00100CD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pacing w:val="-2"/>
                <w:sz w:val="24"/>
                <w:szCs w:val="24"/>
              </w:rPr>
              <w:t>explore:</w:t>
            </w:r>
          </w:p>
          <w:p w14:paraId="6B54EDF8" w14:textId="7ECC9B35" w:rsidR="00B11F8F" w:rsidRPr="00100CD1" w:rsidRDefault="00757AA5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spacing w:before="1"/>
              <w:ind w:right="423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T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he</w:t>
            </w:r>
            <w:r w:rsidR="0067260A" w:rsidRPr="00100CD1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change</w:t>
            </w:r>
            <w:r w:rsidR="0067260A" w:rsidRPr="00100CD1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they</w:t>
            </w:r>
            <w:r w:rsidR="0067260A" w:rsidRPr="00100CD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are</w:t>
            </w:r>
            <w:r w:rsidR="0067260A" w:rsidRPr="00100CD1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asking</w:t>
            </w:r>
            <w:r w:rsidR="0067260A" w:rsidRPr="00100CD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for</w:t>
            </w:r>
            <w:r w:rsidR="0067260A" w:rsidRPr="00100CD1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and</w:t>
            </w:r>
            <w:r w:rsidR="0067260A" w:rsidRPr="00100CD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the</w:t>
            </w:r>
            <w:r w:rsidR="0067260A" w:rsidRPr="00100CD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benefits</w:t>
            </w:r>
            <w:r w:rsidR="0067260A" w:rsidRPr="00100CD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to the individual and the school</w:t>
            </w:r>
            <w:r w:rsidRPr="00100CD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B54EDF9" w14:textId="0A6B40D6" w:rsidR="00B11F8F" w:rsidRPr="00100CD1" w:rsidRDefault="00757AA5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spacing w:line="268" w:lineRule="exact"/>
              <w:ind w:right="345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100CD1">
              <w:rPr>
                <w:rFonts w:ascii="Arial" w:hAnsi="Arial" w:cs="Arial"/>
                <w:sz w:val="24"/>
                <w:szCs w:val="24"/>
              </w:rPr>
              <w:t>H</w:t>
            </w:r>
            <w:r w:rsidR="00410337" w:rsidRPr="00100CD1">
              <w:rPr>
                <w:rFonts w:ascii="Arial" w:hAnsi="Arial" w:cs="Arial"/>
                <w:sz w:val="24"/>
                <w:szCs w:val="24"/>
              </w:rPr>
              <w:t>ow</w:t>
            </w:r>
            <w:proofErr w:type="gramEnd"/>
            <w:r w:rsidR="00410337" w:rsidRPr="00100CD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7260A" w:rsidRPr="00100CD1">
              <w:rPr>
                <w:rFonts w:ascii="Arial" w:hAnsi="Arial" w:cs="Arial"/>
                <w:sz w:val="24"/>
                <w:szCs w:val="24"/>
              </w:rPr>
              <w:t>operational</w:t>
            </w:r>
            <w:r w:rsidR="00410337" w:rsidRPr="00100CD1">
              <w:rPr>
                <w:rFonts w:ascii="Arial" w:hAnsi="Arial" w:cs="Arial"/>
                <w:spacing w:val="-7"/>
                <w:sz w:val="24"/>
                <w:szCs w:val="24"/>
              </w:rPr>
              <w:t xml:space="preserve"> factors</w:t>
            </w:r>
            <w:r w:rsidR="0067260A" w:rsidRPr="00100CD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F67DAF" w:rsidRPr="00100CD1">
              <w:rPr>
                <w:rFonts w:ascii="Arial" w:hAnsi="Arial" w:cs="Arial"/>
                <w:spacing w:val="-6"/>
                <w:sz w:val="24"/>
                <w:szCs w:val="24"/>
              </w:rPr>
              <w:t xml:space="preserve">that </w:t>
            </w:r>
            <w:r w:rsidR="00E703EA" w:rsidRPr="00100CD1">
              <w:rPr>
                <w:rFonts w:ascii="Arial" w:hAnsi="Arial" w:cs="Arial"/>
                <w:spacing w:val="-6"/>
                <w:sz w:val="24"/>
                <w:szCs w:val="24"/>
              </w:rPr>
              <w:t>impact on</w:t>
            </w:r>
            <w:r w:rsidR="00F67DAF" w:rsidRPr="00100CD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203790" w:rsidRPr="00100CD1">
              <w:rPr>
                <w:rFonts w:ascii="Arial" w:hAnsi="Arial" w:cs="Arial"/>
                <w:spacing w:val="-6"/>
                <w:sz w:val="24"/>
                <w:szCs w:val="24"/>
              </w:rPr>
              <w:t xml:space="preserve">the requested change </w:t>
            </w:r>
            <w:r w:rsidR="00FE19CC" w:rsidRPr="00100CD1">
              <w:rPr>
                <w:rFonts w:ascii="Arial" w:hAnsi="Arial" w:cs="Arial"/>
                <w:spacing w:val="-6"/>
                <w:sz w:val="24"/>
                <w:szCs w:val="24"/>
              </w:rPr>
              <w:t xml:space="preserve">can </w:t>
            </w:r>
            <w:r w:rsidR="006F5F4B" w:rsidRPr="00100CD1">
              <w:rPr>
                <w:rFonts w:ascii="Arial" w:hAnsi="Arial" w:cs="Arial"/>
                <w:sz w:val="24"/>
                <w:szCs w:val="24"/>
              </w:rPr>
              <w:t>be overcome</w:t>
            </w:r>
            <w:r w:rsidRPr="00100CD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4EDFA" w14:textId="77777777" w:rsidR="00B11F8F" w:rsidRPr="00100CD1" w:rsidRDefault="00B11F8F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04FD" w:rsidRPr="00100CD1" w14:paraId="76F4FBAF" w14:textId="77777777" w:rsidTr="00E23B89">
        <w:trPr>
          <w:trHeight w:val="1117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C00F" w14:textId="6015E4A4" w:rsidR="00C604FD" w:rsidRPr="00100CD1" w:rsidRDefault="00047FD8" w:rsidP="00384887">
            <w:pPr>
              <w:pStyle w:val="TableParagraph"/>
              <w:numPr>
                <w:ilvl w:val="0"/>
                <w:numId w:val="18"/>
              </w:numPr>
              <w:spacing w:line="268" w:lineRule="exact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lastRenderedPageBreak/>
              <w:t>Alternative options</w:t>
            </w:r>
            <w:r w:rsidR="00BB0E5C" w:rsidRPr="00100CD1">
              <w:rPr>
                <w:rFonts w:ascii="Arial" w:hAnsi="Arial" w:cs="Arial"/>
                <w:spacing w:val="-5"/>
                <w:sz w:val="24"/>
                <w:szCs w:val="24"/>
              </w:rPr>
              <w:t>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EC7D5" w14:textId="77777777" w:rsidR="00C604FD" w:rsidRPr="00100CD1" w:rsidRDefault="00C604FD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3124" w:rsidRPr="00100CD1" w14:paraId="5F5CDFF0" w14:textId="77777777" w:rsidTr="00E23B89">
        <w:trPr>
          <w:trHeight w:val="1905"/>
        </w:trPr>
        <w:tc>
          <w:tcPr>
            <w:tcW w:w="62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DF9196" w14:textId="77777777" w:rsidR="00223124" w:rsidRPr="00100CD1" w:rsidRDefault="00223124" w:rsidP="00223124">
            <w:pPr>
              <w:pStyle w:val="TableParagraph"/>
              <w:ind w:left="107" w:right="117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As part of your consideration think about:</w:t>
            </w:r>
          </w:p>
          <w:p w14:paraId="6AE0D964" w14:textId="77777777" w:rsidR="00223124" w:rsidRPr="00100CD1" w:rsidRDefault="00223124" w:rsidP="00223124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ind w:right="858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 xml:space="preserve">Does the written request contain sufficient information for you to </w:t>
            </w:r>
            <w:proofErr w:type="gramStart"/>
            <w:r w:rsidRPr="00100CD1">
              <w:rPr>
                <w:rFonts w:ascii="Arial" w:hAnsi="Arial" w:cs="Arial"/>
                <w:sz w:val="24"/>
                <w:szCs w:val="24"/>
              </w:rPr>
              <w:t>make a decision</w:t>
            </w:r>
            <w:proofErr w:type="gramEnd"/>
            <w:r w:rsidRPr="00100CD1">
              <w:rPr>
                <w:rFonts w:ascii="Arial" w:hAnsi="Arial" w:cs="Arial"/>
                <w:sz w:val="24"/>
                <w:szCs w:val="24"/>
              </w:rPr>
              <w:t xml:space="preserve">? If not, what further information do you need? Can this be obtained by discussing the request? </w:t>
            </w:r>
          </w:p>
          <w:p w14:paraId="4F00D07B" w14:textId="77777777" w:rsidR="00223124" w:rsidRPr="00100CD1" w:rsidRDefault="00223124" w:rsidP="00223124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ind w:right="765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Is</w:t>
            </w:r>
            <w:r w:rsidRPr="00100CD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there</w:t>
            </w:r>
            <w:r w:rsidRPr="00100CD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a</w:t>
            </w:r>
            <w:r w:rsidRPr="00100CD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genuine</w:t>
            </w:r>
            <w:r w:rsidRPr="00100CD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operational</w:t>
            </w:r>
            <w:r w:rsidRPr="00100CD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reason</w:t>
            </w:r>
            <w:r w:rsidRPr="00100CD1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why</w:t>
            </w:r>
            <w:r w:rsidRPr="00100CD1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the request should be turned down? Do you have evidence to support this?</w:t>
            </w:r>
          </w:p>
          <w:p w14:paraId="6D4AE1F6" w14:textId="2B1CEF4C" w:rsidR="00223124" w:rsidRPr="00100CD1" w:rsidRDefault="003B58B3" w:rsidP="00223124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ind w:hanging="36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Whether</w:t>
            </w:r>
            <w:r w:rsidR="0022312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23124" w:rsidRPr="00100CD1">
              <w:rPr>
                <w:rFonts w:ascii="Arial" w:hAnsi="Arial" w:cs="Arial"/>
                <w:sz w:val="24"/>
                <w:szCs w:val="24"/>
              </w:rPr>
              <w:t>there</w:t>
            </w:r>
            <w:r w:rsidR="0022312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are</w:t>
            </w:r>
            <w:r w:rsidR="00223124" w:rsidRPr="00100CD1">
              <w:rPr>
                <w:rFonts w:ascii="Arial" w:hAnsi="Arial" w:cs="Arial"/>
                <w:spacing w:val="-2"/>
                <w:sz w:val="24"/>
                <w:szCs w:val="24"/>
              </w:rPr>
              <w:t xml:space="preserve"> alternative options that could be explored with the staff member?</w:t>
            </w:r>
          </w:p>
          <w:p w14:paraId="4FCD9FD7" w14:textId="0C5190E4" w:rsidR="00223124" w:rsidRPr="00100CD1" w:rsidRDefault="00223124" w:rsidP="00717B28">
            <w:pPr>
              <w:pStyle w:val="TableParagraph"/>
              <w:numPr>
                <w:ilvl w:val="0"/>
                <w:numId w:val="1"/>
              </w:numP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What</w:t>
            </w:r>
            <w:r w:rsidRPr="00100CD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time</w:t>
            </w:r>
            <w:r w:rsidRPr="00100CD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frame</w:t>
            </w:r>
            <w:r w:rsidRPr="00100CD1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does</w:t>
            </w:r>
            <w:r w:rsidRPr="00100CD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your</w:t>
            </w:r>
            <w:r w:rsidRPr="00100CD1">
              <w:rPr>
                <w:rFonts w:ascii="Arial" w:hAnsi="Arial" w:cs="Arial"/>
                <w:spacing w:val="-6"/>
                <w:sz w:val="24"/>
                <w:szCs w:val="24"/>
              </w:rPr>
              <w:t xml:space="preserve"> flexible working </w:t>
            </w:r>
            <w:r w:rsidRPr="00100CD1">
              <w:rPr>
                <w:rFonts w:ascii="Arial" w:hAnsi="Arial" w:cs="Arial"/>
                <w:sz w:val="24"/>
                <w:szCs w:val="24"/>
              </w:rPr>
              <w:t>policy</w:t>
            </w:r>
            <w:r w:rsidRPr="00100CD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say</w:t>
            </w:r>
            <w:r w:rsidRPr="00100CD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you</w:t>
            </w:r>
            <w:r w:rsidRPr="00100CD1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need</w:t>
            </w:r>
            <w:r w:rsidRPr="00100CD1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 xml:space="preserve">to decide in? Remember that by law statutory applications must be dealt with within 3 months including the outcome of an appeal. </w:t>
            </w:r>
            <w:r w:rsidR="00611194" w:rsidRPr="00100CD1">
              <w:rPr>
                <w:rFonts w:ascii="Arial" w:hAnsi="Arial" w:cs="Arial"/>
                <w:color w:val="FF0000"/>
                <w:sz w:val="24"/>
                <w:szCs w:val="24"/>
              </w:rPr>
              <w:t xml:space="preserve">This will </w:t>
            </w:r>
            <w:r w:rsidR="00BD6610">
              <w:rPr>
                <w:rFonts w:ascii="Arial" w:hAnsi="Arial" w:cs="Arial"/>
                <w:color w:val="FF0000"/>
                <w:sz w:val="24"/>
                <w:szCs w:val="24"/>
              </w:rPr>
              <w:t>be changed</w:t>
            </w:r>
            <w:r w:rsidR="00611194" w:rsidRPr="00100CD1">
              <w:rPr>
                <w:rFonts w:ascii="Arial" w:hAnsi="Arial" w:cs="Arial"/>
                <w:color w:val="FF0000"/>
                <w:sz w:val="24"/>
                <w:szCs w:val="24"/>
              </w:rPr>
              <w:t xml:space="preserve"> to 2 months, following</w:t>
            </w:r>
            <w:r w:rsidR="00717B28" w:rsidRPr="00100CD1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C46947">
              <w:rPr>
                <w:rFonts w:ascii="Arial" w:hAnsi="Arial" w:cs="Arial"/>
                <w:color w:val="FF0000"/>
                <w:sz w:val="24"/>
                <w:szCs w:val="24"/>
              </w:rPr>
              <w:t>implementation of</w:t>
            </w:r>
            <w:r w:rsidR="00717B28" w:rsidRPr="00100CD1">
              <w:rPr>
                <w:rFonts w:ascii="Arial" w:hAnsi="Arial" w:cs="Arial"/>
                <w:color w:val="FF0000"/>
                <w:sz w:val="24"/>
                <w:szCs w:val="24"/>
              </w:rPr>
              <w:t xml:space="preserve"> the </w:t>
            </w:r>
            <w:r w:rsidR="00717B28" w:rsidRPr="00100CD1">
              <w:rPr>
                <w:rStyle w:val="cf01"/>
                <w:rFonts w:ascii="Arial" w:hAnsi="Arial" w:cs="Arial"/>
                <w:color w:val="FF0000"/>
                <w:sz w:val="24"/>
                <w:szCs w:val="24"/>
              </w:rPr>
              <w:t>Employment Relations (Flexible Working</w:t>
            </w:r>
            <w:r w:rsidR="00717B28" w:rsidRPr="00AC6EDE">
              <w:rPr>
                <w:rStyle w:val="cf01"/>
                <w:rFonts w:ascii="Arial" w:hAnsi="Arial" w:cs="Arial"/>
                <w:color w:val="FF0000"/>
                <w:sz w:val="24"/>
                <w:szCs w:val="24"/>
              </w:rPr>
              <w:t xml:space="preserve">) </w:t>
            </w:r>
            <w:hyperlink r:id="rId21" w:history="1">
              <w:r w:rsidR="00AC6EDE" w:rsidRPr="00C13948">
                <w:rPr>
                  <w:rStyle w:val="Hyperlink"/>
                  <w:rFonts w:ascii="Arial" w:hAnsi="Arial" w:cs="Arial"/>
                  <w:color w:val="FF0000"/>
                  <w:sz w:val="24"/>
                  <w:szCs w:val="24"/>
                </w:rPr>
                <w:t>Act</w:t>
              </w:r>
            </w:hyperlink>
            <w:r w:rsidRPr="00C13948" w:rsidDel="00C46947">
              <w:fldChar w:fldCharType="begin"/>
            </w:r>
            <w:r w:rsidRPr="00C13948" w:rsidDel="00C46947">
              <w:fldChar w:fldCharType="separate"/>
            </w:r>
            <w:r w:rsidR="00C46947" w:rsidRPr="00C13948">
              <w:rPr>
                <w:rStyle w:val="Hyperlink"/>
                <w:rFonts w:ascii="Arial" w:hAnsi="Arial" w:cs="Arial"/>
                <w:color w:val="FF0000"/>
                <w:sz w:val="24"/>
                <w:szCs w:val="24"/>
                <w:u w:val="none"/>
              </w:rPr>
              <w:t xml:space="preserve"> Act</w:t>
            </w:r>
            <w:r w:rsidRPr="00C13948" w:rsidDel="00C46947">
              <w:rPr>
                <w:rStyle w:val="Hyperlink"/>
                <w:rFonts w:ascii="Arial" w:hAnsi="Arial" w:cs="Arial"/>
                <w:color w:val="FF0000"/>
                <w:sz w:val="24"/>
                <w:szCs w:val="24"/>
                <w:u w:val="none"/>
              </w:rPr>
              <w:fldChar w:fldCharType="end"/>
            </w:r>
            <w:r w:rsidR="00C46947" w:rsidRPr="00C13948">
              <w:rPr>
                <w:rStyle w:val="Hyperlink"/>
                <w:rFonts w:ascii="Arial" w:hAnsi="Arial" w:cs="Arial"/>
                <w:color w:val="FF0000"/>
                <w:sz w:val="24"/>
                <w:szCs w:val="24"/>
                <w:u w:val="none"/>
              </w:rPr>
              <w:t xml:space="preserve"> </w:t>
            </w:r>
            <w:r w:rsidR="00C46947" w:rsidRPr="00AC6EDE">
              <w:rPr>
                <w:rStyle w:val="Hyperlink"/>
                <w:rFonts w:ascii="Arial" w:hAnsi="Arial" w:cs="Arial"/>
                <w:color w:val="FF0000"/>
                <w:sz w:val="24"/>
                <w:szCs w:val="24"/>
                <w:u w:val="none"/>
              </w:rPr>
              <w:t>2023</w:t>
            </w:r>
            <w:r w:rsidR="00717B28" w:rsidRPr="00AC6EDE">
              <w:rPr>
                <w:rStyle w:val="Hyperlink"/>
                <w:rFonts w:ascii="Arial" w:hAnsi="Arial" w:cs="Arial"/>
                <w:color w:val="FF0000"/>
                <w:sz w:val="24"/>
                <w:szCs w:val="24"/>
                <w:u w:val="none"/>
              </w:rPr>
              <w:t>.</w:t>
            </w:r>
          </w:p>
          <w:p w14:paraId="256FC8F6" w14:textId="00E00315" w:rsidR="001B27C3" w:rsidRPr="00100CD1" w:rsidRDefault="001B27C3" w:rsidP="00C16A2B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1" w:line="237" w:lineRule="auto"/>
              <w:ind w:right="377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The type of change that has been requested (fixed term of permanent). Can the school support the change for the duration of the contract</w:t>
            </w:r>
            <w:r w:rsidR="0054613B" w:rsidRPr="00100CD1">
              <w:rPr>
                <w:rFonts w:ascii="Arial" w:hAnsi="Arial" w:cs="Arial"/>
                <w:sz w:val="24"/>
                <w:szCs w:val="24"/>
              </w:rPr>
              <w:t>? O</w:t>
            </w:r>
            <w:r w:rsidR="00342311" w:rsidRPr="00100CD1">
              <w:rPr>
                <w:rFonts w:ascii="Arial" w:hAnsi="Arial" w:cs="Arial"/>
                <w:sz w:val="24"/>
                <w:szCs w:val="24"/>
              </w:rPr>
              <w:t>r offer a trial period, if agreed with the staff member?</w:t>
            </w:r>
          </w:p>
          <w:p w14:paraId="00FCBDDC" w14:textId="77777777" w:rsidR="00C16A2B" w:rsidRPr="00100CD1" w:rsidRDefault="00C16A2B" w:rsidP="00C16A2B">
            <w:pPr>
              <w:pStyle w:val="TableParagraph"/>
              <w:tabs>
                <w:tab w:val="left" w:pos="827"/>
                <w:tab w:val="left" w:pos="828"/>
              </w:tabs>
              <w:spacing w:before="1" w:line="237" w:lineRule="auto"/>
              <w:ind w:right="377"/>
              <w:rPr>
                <w:rFonts w:ascii="Arial" w:hAnsi="Arial" w:cs="Arial"/>
                <w:sz w:val="24"/>
                <w:szCs w:val="24"/>
              </w:rPr>
            </w:pPr>
          </w:p>
          <w:p w14:paraId="1E79DE76" w14:textId="10E0DCF7" w:rsidR="00223124" w:rsidRPr="00100CD1" w:rsidRDefault="00223124" w:rsidP="00223124">
            <w:pPr>
              <w:pStyle w:val="TableParagraph"/>
              <w:spacing w:line="270" w:lineRule="atLeast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Suggested</w:t>
            </w:r>
            <w:r w:rsidRPr="00100CD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alternatives/solutions</w:t>
            </w:r>
            <w:r w:rsidRPr="00100CD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can</w:t>
            </w:r>
            <w:r w:rsidRPr="00100CD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be</w:t>
            </w:r>
            <w:r w:rsidRPr="00100CD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found</w:t>
            </w:r>
            <w:r w:rsidRPr="00100CD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in</w:t>
            </w:r>
            <w:r w:rsidRPr="00100CD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the</w:t>
            </w:r>
            <w:r w:rsidRPr="00100CD1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hyperlink r:id="rId22" w:history="1">
              <w:r w:rsidRPr="00194D6B">
                <w:rPr>
                  <w:rStyle w:val="Hyperlink"/>
                  <w:rFonts w:ascii="Arial" w:hAnsi="Arial" w:cs="Arial"/>
                  <w:sz w:val="24"/>
                  <w:szCs w:val="24"/>
                </w:rPr>
                <w:t>ACAS guidance.</w:t>
              </w:r>
            </w:hyperlink>
          </w:p>
          <w:p w14:paraId="6C775204" w14:textId="77777777" w:rsidR="00223124" w:rsidRPr="00100CD1" w:rsidRDefault="00223124" w:rsidP="00223124">
            <w:pPr>
              <w:pStyle w:val="TableParagraph"/>
              <w:spacing w:line="268" w:lineRule="exact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924B3B" w14:textId="77777777" w:rsidR="00223124" w:rsidRPr="00100CD1" w:rsidRDefault="00223124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B54EDFC" w14:textId="77777777" w:rsidR="00223124" w:rsidRPr="00100CD1" w:rsidRDefault="00223124" w:rsidP="003B05B6">
      <w:pPr>
        <w:rPr>
          <w:rFonts w:ascii="Arial" w:hAnsi="Arial" w:cs="Arial"/>
          <w:sz w:val="24"/>
          <w:szCs w:val="24"/>
        </w:rPr>
        <w:sectPr w:rsidR="00223124" w:rsidRPr="00100CD1">
          <w:headerReference w:type="default" r:id="rId23"/>
          <w:type w:val="continuous"/>
          <w:pgSz w:w="11910" w:h="16840"/>
          <w:pgMar w:top="1100" w:right="1320" w:bottom="1073" w:left="1340" w:header="720" w:footer="720" w:gutter="0"/>
          <w:cols w:space="720"/>
        </w:sectPr>
      </w:pPr>
    </w:p>
    <w:tbl>
      <w:tblPr>
        <w:tblW w:w="1091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8"/>
        <w:gridCol w:w="4677"/>
      </w:tblGrid>
      <w:tr w:rsidR="00B11F8F" w:rsidRPr="00100CD1" w14:paraId="6B54EE18" w14:textId="77777777" w:rsidTr="00515170">
        <w:trPr>
          <w:trHeight w:val="567"/>
        </w:trPr>
        <w:tc>
          <w:tcPr>
            <w:tcW w:w="10915" w:type="dxa"/>
            <w:gridSpan w:val="2"/>
            <w:tcBorders>
              <w:top w:val="single" w:sz="12" w:space="0" w:color="000000" w:themeColor="text1"/>
              <w:bottom w:val="single" w:sz="4" w:space="0" w:color="auto"/>
            </w:tcBorders>
            <w:shd w:val="clear" w:color="auto" w:fill="1E5E8F"/>
          </w:tcPr>
          <w:p w14:paraId="5B38C19C" w14:textId="7222A780" w:rsidR="00933B00" w:rsidRPr="00515170" w:rsidRDefault="00515170" w:rsidP="00BA0F9A">
            <w:pPr>
              <w:pStyle w:val="Heading1"/>
              <w:spacing w:before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bookmarkStart w:id="1" w:name="_Toc144716253"/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  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You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pacing w:val="-5"/>
                <w:sz w:val="24"/>
                <w:szCs w:val="24"/>
              </w:rPr>
              <w:t xml:space="preserve"> 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have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pacing w:val="-3"/>
                <w:sz w:val="24"/>
                <w:szCs w:val="24"/>
              </w:rPr>
              <w:t xml:space="preserve"> 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decided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pacing w:val="-4"/>
                <w:sz w:val="24"/>
                <w:szCs w:val="24"/>
              </w:rPr>
              <w:t xml:space="preserve"> 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that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pacing w:val="-4"/>
                <w:sz w:val="24"/>
                <w:szCs w:val="24"/>
              </w:rPr>
              <w:t xml:space="preserve"> 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you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pacing w:val="-4"/>
                <w:sz w:val="24"/>
                <w:szCs w:val="24"/>
              </w:rPr>
              <w:t xml:space="preserve"> 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can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pacing w:val="-1"/>
                <w:sz w:val="24"/>
                <w:szCs w:val="24"/>
              </w:rPr>
              <w:t xml:space="preserve"> 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support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pacing w:val="-3"/>
                <w:sz w:val="24"/>
                <w:szCs w:val="24"/>
              </w:rPr>
              <w:t xml:space="preserve"> 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the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pacing w:val="-3"/>
                <w:sz w:val="24"/>
                <w:szCs w:val="24"/>
              </w:rPr>
              <w:t xml:space="preserve"> 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flexible</w:t>
            </w:r>
            <w:r w:rsidR="00933B00" w:rsidRPr="005151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Notes</w:t>
            </w:r>
          </w:p>
          <w:p w14:paraId="6B54EE17" w14:textId="15A9F63D" w:rsidR="00B11F8F" w:rsidRPr="00933B00" w:rsidRDefault="00356BEC" w:rsidP="00BA0F9A">
            <w:pPr>
              <w:pStyle w:val="Heading1"/>
              <w:spacing w:before="0"/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</w:pPr>
            <w:r w:rsidRPr="00BE6C87">
              <w:rPr>
                <w:rFonts w:ascii="Arial" w:hAnsi="Arial" w:cs="Arial"/>
                <w:b/>
                <w:bCs/>
                <w:color w:val="auto"/>
                <w:spacing w:val="-2"/>
                <w:sz w:val="24"/>
                <w:szCs w:val="24"/>
              </w:rPr>
              <w:t xml:space="preserve"> </w:t>
            </w:r>
            <w:bookmarkStart w:id="2" w:name="_Toc144716163"/>
            <w:r w:rsidR="00515170">
              <w:rPr>
                <w:rFonts w:ascii="Arial" w:hAnsi="Arial" w:cs="Arial"/>
                <w:b/>
                <w:bCs/>
                <w:color w:val="auto"/>
                <w:spacing w:val="-2"/>
                <w:sz w:val="24"/>
                <w:szCs w:val="24"/>
              </w:rPr>
              <w:t xml:space="preserve"> 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working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pacing w:val="-4"/>
                <w:sz w:val="24"/>
                <w:szCs w:val="24"/>
              </w:rPr>
              <w:t xml:space="preserve"> 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pacing w:val="-2"/>
                <w:sz w:val="24"/>
                <w:szCs w:val="24"/>
              </w:rPr>
              <w:t>request.</w:t>
            </w:r>
            <w:bookmarkEnd w:id="1"/>
            <w:bookmarkEnd w:id="2"/>
          </w:p>
        </w:tc>
      </w:tr>
      <w:tr w:rsidR="00B11F8F" w:rsidRPr="00100CD1" w14:paraId="6B54EE1B" w14:textId="77777777" w:rsidTr="00E23B89">
        <w:trPr>
          <w:trHeight w:val="851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DC557" w14:textId="77777777" w:rsidR="00B11F8F" w:rsidRPr="00100CD1" w:rsidRDefault="0067260A">
            <w:pPr>
              <w:pStyle w:val="TableParagraph"/>
              <w:spacing w:before="1"/>
              <w:ind w:left="107" w:right="117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What steps do you now need to take to support the individual,</w:t>
            </w:r>
            <w:r w:rsidRPr="00100CD1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100CD1">
              <w:rPr>
                <w:rFonts w:ascii="Arial" w:hAnsi="Arial" w:cs="Arial"/>
                <w:sz w:val="24"/>
                <w:szCs w:val="24"/>
              </w:rPr>
              <w:t>team</w:t>
            </w:r>
            <w:proofErr w:type="gramEnd"/>
            <w:r w:rsidRPr="00100CD1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and</w:t>
            </w:r>
            <w:r w:rsidRPr="00100CD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school</w:t>
            </w:r>
            <w:r w:rsidRPr="00100CD1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in</w:t>
            </w:r>
            <w:r w:rsidRPr="00100CD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making</w:t>
            </w:r>
            <w:r w:rsidRPr="00100CD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flexible</w:t>
            </w:r>
            <w:r w:rsidRPr="00100CD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working</w:t>
            </w:r>
            <w:r w:rsidRPr="00100CD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Pr="00100CD1">
              <w:rPr>
                <w:rFonts w:ascii="Arial" w:hAnsi="Arial" w:cs="Arial"/>
                <w:spacing w:val="-2"/>
                <w:sz w:val="24"/>
                <w:szCs w:val="24"/>
              </w:rPr>
              <w:t>success?</w:t>
            </w:r>
          </w:p>
          <w:p w14:paraId="755691B2" w14:textId="5BDBAC51" w:rsidR="009042D8" w:rsidRPr="00100CD1" w:rsidRDefault="00023C69" w:rsidP="00023C69">
            <w:pPr>
              <w:pStyle w:val="TableParagraph"/>
              <w:spacing w:before="1"/>
              <w:ind w:left="107" w:right="117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 xml:space="preserve">Example considerations are set out below and should be considered in line with the relevant sections of the </w:t>
            </w:r>
            <w:hyperlink r:id="rId24" w:history="1">
              <w:r w:rsidRPr="00100CD1">
                <w:rPr>
                  <w:rStyle w:val="Hyperlink"/>
                  <w:rFonts w:ascii="Arial" w:hAnsi="Arial" w:cs="Arial"/>
                  <w:sz w:val="24"/>
                  <w:szCs w:val="24"/>
                </w:rPr>
                <w:t>STPCD</w:t>
              </w:r>
            </w:hyperlink>
            <w:r w:rsidRPr="00100CD1">
              <w:rPr>
                <w:rFonts w:ascii="Arial" w:hAnsi="Arial" w:cs="Arial"/>
                <w:sz w:val="24"/>
                <w:szCs w:val="24"/>
              </w:rPr>
              <w:t>.</w:t>
            </w:r>
            <w:r w:rsidR="00B42B83" w:rsidRPr="00100CD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07F0B9C" w14:textId="77777777" w:rsidR="00B6303A" w:rsidRPr="00100CD1" w:rsidRDefault="00B6303A">
            <w:pPr>
              <w:pStyle w:val="TableParagraph"/>
              <w:spacing w:before="1"/>
              <w:ind w:left="107" w:right="117"/>
              <w:rPr>
                <w:rFonts w:ascii="Arial" w:hAnsi="Arial" w:cs="Arial"/>
                <w:sz w:val="24"/>
                <w:szCs w:val="24"/>
              </w:rPr>
            </w:pPr>
          </w:p>
          <w:p w14:paraId="0FF2E758" w14:textId="66DEA3AF" w:rsidR="009042D8" w:rsidRPr="00100CD1" w:rsidRDefault="009042D8" w:rsidP="009042D8">
            <w:pPr>
              <w:pStyle w:val="TableParagraph"/>
              <w:spacing w:before="1"/>
              <w:ind w:left="107" w:right="117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Practical implications for the role:</w:t>
            </w:r>
          </w:p>
          <w:p w14:paraId="41CD7E8E" w14:textId="685DF41A" w:rsidR="009042D8" w:rsidRPr="00100CD1" w:rsidRDefault="009042D8" w:rsidP="009042D8">
            <w:pPr>
              <w:pStyle w:val="TableParagraph"/>
              <w:numPr>
                <w:ilvl w:val="0"/>
                <w:numId w:val="9"/>
              </w:numPr>
              <w:spacing w:before="1"/>
              <w:ind w:right="117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 xml:space="preserve">How will wider workload be managed, </w:t>
            </w:r>
            <w:r w:rsidR="00D832EE" w:rsidRPr="00100CD1">
              <w:rPr>
                <w:rFonts w:ascii="Arial" w:hAnsi="Arial" w:cs="Arial"/>
                <w:sz w:val="24"/>
                <w:szCs w:val="24"/>
              </w:rPr>
              <w:t>for example</w:t>
            </w:r>
            <w:r w:rsidRPr="00100CD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738C5" w:rsidRPr="00100CD1">
              <w:rPr>
                <w:rFonts w:ascii="Arial" w:hAnsi="Arial" w:cs="Arial"/>
                <w:sz w:val="24"/>
                <w:szCs w:val="24"/>
              </w:rPr>
              <w:t xml:space="preserve">how will </w:t>
            </w:r>
            <w:r w:rsidRPr="00100CD1">
              <w:rPr>
                <w:rFonts w:ascii="Arial" w:hAnsi="Arial" w:cs="Arial"/>
                <w:sz w:val="24"/>
                <w:szCs w:val="24"/>
              </w:rPr>
              <w:t>duties</w:t>
            </w:r>
            <w:r w:rsidR="006C12C1" w:rsidRPr="00100CD1">
              <w:rPr>
                <w:rFonts w:ascii="Arial" w:hAnsi="Arial" w:cs="Arial"/>
                <w:sz w:val="24"/>
                <w:szCs w:val="24"/>
              </w:rPr>
              <w:t xml:space="preserve"> be reduced</w:t>
            </w:r>
            <w:r w:rsidR="00F63AF8" w:rsidRPr="00100CD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2A65" w:rsidRPr="00100CD1">
              <w:rPr>
                <w:rFonts w:ascii="Arial" w:hAnsi="Arial" w:cs="Arial"/>
                <w:sz w:val="24"/>
                <w:szCs w:val="24"/>
              </w:rPr>
              <w:t>if working hours are reducing</w:t>
            </w:r>
            <w:r w:rsidRPr="00100CD1">
              <w:rPr>
                <w:rFonts w:ascii="Arial" w:hAnsi="Arial" w:cs="Arial"/>
                <w:sz w:val="24"/>
                <w:szCs w:val="24"/>
              </w:rPr>
              <w:t xml:space="preserve">? </w:t>
            </w:r>
          </w:p>
          <w:p w14:paraId="46945F70" w14:textId="5C5ECFF4" w:rsidR="00B6549F" w:rsidRPr="00100CD1" w:rsidRDefault="00B6549F" w:rsidP="009042D8">
            <w:pPr>
              <w:pStyle w:val="TableParagraph"/>
              <w:numPr>
                <w:ilvl w:val="0"/>
                <w:numId w:val="9"/>
              </w:numPr>
              <w:spacing w:before="1"/>
              <w:ind w:right="117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How will you ensure</w:t>
            </w:r>
            <w:r w:rsidR="00454942" w:rsidRPr="00100CD1">
              <w:rPr>
                <w:rFonts w:ascii="Arial" w:hAnsi="Arial" w:cs="Arial"/>
                <w:sz w:val="24"/>
                <w:szCs w:val="24"/>
              </w:rPr>
              <w:t xml:space="preserve"> effective communications?</w:t>
            </w:r>
            <w:r w:rsidRPr="00100CD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1635405" w14:textId="73D9CE90" w:rsidR="009042D8" w:rsidRPr="00100CD1" w:rsidRDefault="00966C23" w:rsidP="005C3C65">
            <w:pPr>
              <w:pStyle w:val="TableParagraph"/>
              <w:numPr>
                <w:ilvl w:val="0"/>
                <w:numId w:val="9"/>
              </w:numPr>
              <w:spacing w:before="1"/>
              <w:ind w:right="117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D</w:t>
            </w:r>
            <w:r w:rsidR="009502B5" w:rsidRPr="00100CD1">
              <w:rPr>
                <w:rFonts w:ascii="Arial" w:hAnsi="Arial" w:cs="Arial"/>
                <w:sz w:val="24"/>
                <w:szCs w:val="24"/>
              </w:rPr>
              <w:t xml:space="preserve">iscuss and agree expectations </w:t>
            </w:r>
            <w:r w:rsidR="00AB17DA" w:rsidRPr="00100CD1">
              <w:rPr>
                <w:rFonts w:ascii="Arial" w:hAnsi="Arial" w:cs="Arial"/>
                <w:sz w:val="24"/>
                <w:szCs w:val="24"/>
              </w:rPr>
              <w:t xml:space="preserve">for </w:t>
            </w:r>
            <w:r w:rsidR="00CA710C" w:rsidRPr="00100CD1">
              <w:rPr>
                <w:rFonts w:ascii="Arial" w:hAnsi="Arial" w:cs="Arial"/>
                <w:sz w:val="24"/>
                <w:szCs w:val="24"/>
              </w:rPr>
              <w:t>attendance at</w:t>
            </w:r>
            <w:r w:rsidR="0015206D" w:rsidRPr="00100CD1">
              <w:rPr>
                <w:rFonts w:ascii="Arial" w:hAnsi="Arial" w:cs="Arial"/>
                <w:sz w:val="24"/>
                <w:szCs w:val="24"/>
              </w:rPr>
              <w:t xml:space="preserve"> INSET </w:t>
            </w:r>
            <w:r w:rsidR="003577CD" w:rsidRPr="00100CD1">
              <w:rPr>
                <w:rFonts w:ascii="Arial" w:hAnsi="Arial" w:cs="Arial"/>
                <w:sz w:val="24"/>
                <w:szCs w:val="24"/>
              </w:rPr>
              <w:t>Days, parents</w:t>
            </w:r>
            <w:r w:rsidR="00765602" w:rsidRPr="00100CD1">
              <w:rPr>
                <w:rFonts w:ascii="Arial" w:hAnsi="Arial" w:cs="Arial"/>
                <w:sz w:val="24"/>
                <w:szCs w:val="24"/>
              </w:rPr>
              <w:t>’</w:t>
            </w:r>
            <w:r w:rsidR="00CA710C" w:rsidRPr="00100CD1">
              <w:rPr>
                <w:rFonts w:ascii="Arial" w:hAnsi="Arial" w:cs="Arial"/>
                <w:sz w:val="24"/>
                <w:szCs w:val="24"/>
              </w:rPr>
              <w:t xml:space="preserve"> evenings, CPD</w:t>
            </w:r>
            <w:r w:rsidRPr="00100CD1">
              <w:rPr>
                <w:rFonts w:ascii="Arial" w:hAnsi="Arial" w:cs="Arial"/>
                <w:sz w:val="24"/>
                <w:szCs w:val="24"/>
              </w:rPr>
              <w:t xml:space="preserve"> etc. </w:t>
            </w:r>
          </w:p>
          <w:p w14:paraId="6B54EE19" w14:textId="1DBE2B6D" w:rsidR="00BB1A8A" w:rsidRPr="00100CD1" w:rsidRDefault="009042D8" w:rsidP="005C3C65">
            <w:pPr>
              <w:pStyle w:val="TableParagraph"/>
              <w:numPr>
                <w:ilvl w:val="0"/>
                <w:numId w:val="10"/>
              </w:numPr>
              <w:spacing w:before="1"/>
              <w:ind w:right="117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 xml:space="preserve">What </w:t>
            </w:r>
            <w:r w:rsidR="005069A7" w:rsidRPr="00100CD1">
              <w:rPr>
                <w:rFonts w:ascii="Arial" w:hAnsi="Arial" w:cs="Arial"/>
                <w:sz w:val="24"/>
                <w:szCs w:val="24"/>
              </w:rPr>
              <w:t>arrangements are in place to keep in touch</w:t>
            </w:r>
            <w:r w:rsidRPr="00100CD1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D832EE" w:rsidRPr="00100CD1">
              <w:rPr>
                <w:rFonts w:ascii="Arial" w:hAnsi="Arial" w:cs="Arial"/>
                <w:sz w:val="24"/>
                <w:szCs w:val="24"/>
              </w:rPr>
              <w:lastRenderedPageBreak/>
              <w:t>for example</w:t>
            </w:r>
            <w:r w:rsidRPr="00100CD1">
              <w:rPr>
                <w:rFonts w:ascii="Arial" w:hAnsi="Arial" w:cs="Arial"/>
                <w:sz w:val="24"/>
                <w:szCs w:val="24"/>
              </w:rPr>
              <w:t xml:space="preserve"> when homeworking</w:t>
            </w:r>
            <w:r w:rsidR="006655FD" w:rsidRPr="00100CD1">
              <w:rPr>
                <w:rFonts w:ascii="Arial" w:hAnsi="Arial" w:cs="Arial"/>
                <w:sz w:val="24"/>
                <w:szCs w:val="24"/>
              </w:rPr>
              <w:t xml:space="preserve"> or </w:t>
            </w:r>
            <w:r w:rsidR="00BE09C1" w:rsidRPr="00100CD1">
              <w:rPr>
                <w:rFonts w:ascii="Arial" w:hAnsi="Arial" w:cs="Arial"/>
                <w:sz w:val="24"/>
                <w:szCs w:val="24"/>
              </w:rPr>
              <w:t>meetings take place on a non-working day</w:t>
            </w:r>
            <w:r w:rsidRPr="00100CD1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4EE1A" w14:textId="77777777" w:rsidR="00B11F8F" w:rsidRPr="00100CD1" w:rsidRDefault="00B11F8F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F12F6" w:rsidRPr="00100CD1" w14:paraId="0FF2A06B" w14:textId="77777777" w:rsidTr="00DD2946">
        <w:trPr>
          <w:trHeight w:val="851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01AE7" w14:textId="77777777" w:rsidR="00BF12F6" w:rsidRPr="00100CD1" w:rsidRDefault="00BF12F6" w:rsidP="00BF12F6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How might you support the individual moving forward?</w:t>
            </w:r>
          </w:p>
          <w:p w14:paraId="346503D5" w14:textId="77777777" w:rsidR="00BF12F6" w:rsidRPr="00100CD1" w:rsidRDefault="00BF12F6" w:rsidP="00BF12F6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 xml:space="preserve">Examples include: </w:t>
            </w:r>
          </w:p>
          <w:p w14:paraId="2250DC38" w14:textId="7B384D5B" w:rsidR="00BF12F6" w:rsidRPr="00100CD1" w:rsidRDefault="00757AA5" w:rsidP="007970D1">
            <w:pPr>
              <w:pStyle w:val="TableParagraph"/>
              <w:numPr>
                <w:ilvl w:val="0"/>
                <w:numId w:val="14"/>
              </w:numPr>
              <w:spacing w:line="268" w:lineRule="exact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Pr</w:t>
            </w:r>
            <w:r w:rsidR="00BF12F6" w:rsidRPr="00100CD1">
              <w:rPr>
                <w:rFonts w:ascii="Arial" w:hAnsi="Arial" w:cs="Arial"/>
                <w:sz w:val="24"/>
                <w:szCs w:val="24"/>
              </w:rPr>
              <w:t>ovide training on the effective management of shared classes</w:t>
            </w:r>
            <w:r w:rsidRPr="00100CD1">
              <w:rPr>
                <w:rFonts w:ascii="Arial" w:hAnsi="Arial" w:cs="Arial"/>
                <w:sz w:val="24"/>
                <w:szCs w:val="24"/>
              </w:rPr>
              <w:t>.</w:t>
            </w:r>
            <w:r w:rsidR="00BF12F6" w:rsidRPr="00100CD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31D2205" w14:textId="53614791" w:rsidR="00BF12F6" w:rsidRPr="00100CD1" w:rsidRDefault="00757AA5" w:rsidP="007970D1">
            <w:pPr>
              <w:pStyle w:val="TableParagraph"/>
              <w:numPr>
                <w:ilvl w:val="0"/>
                <w:numId w:val="14"/>
              </w:numPr>
              <w:spacing w:line="268" w:lineRule="exact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S</w:t>
            </w:r>
            <w:r w:rsidR="00BF12F6" w:rsidRPr="00100CD1">
              <w:rPr>
                <w:rFonts w:ascii="Arial" w:hAnsi="Arial" w:cs="Arial"/>
                <w:sz w:val="24"/>
                <w:szCs w:val="24"/>
              </w:rPr>
              <w:t>upport with home working arrangements</w:t>
            </w:r>
            <w:r w:rsidRPr="00100CD1">
              <w:rPr>
                <w:rFonts w:ascii="Arial" w:hAnsi="Arial" w:cs="Arial"/>
                <w:sz w:val="24"/>
                <w:szCs w:val="24"/>
              </w:rPr>
              <w:t>.</w:t>
            </w:r>
            <w:r w:rsidR="00BF12F6" w:rsidRPr="00100CD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FAECCD7" w14:textId="23C76A94" w:rsidR="00BF12F6" w:rsidRPr="00100CD1" w:rsidRDefault="00757AA5" w:rsidP="007970D1">
            <w:pPr>
              <w:pStyle w:val="TableParagraph"/>
              <w:numPr>
                <w:ilvl w:val="0"/>
                <w:numId w:val="14"/>
              </w:numPr>
              <w:spacing w:line="268" w:lineRule="exact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R</w:t>
            </w:r>
            <w:r w:rsidR="00BF12F6" w:rsidRPr="00100CD1">
              <w:rPr>
                <w:rFonts w:ascii="Arial" w:hAnsi="Arial" w:cs="Arial"/>
                <w:sz w:val="24"/>
                <w:szCs w:val="24"/>
              </w:rPr>
              <w:t>egular check</w:t>
            </w:r>
            <w:r w:rsidR="009874E2" w:rsidRPr="00100CD1">
              <w:rPr>
                <w:rFonts w:ascii="Arial" w:hAnsi="Arial" w:cs="Arial"/>
                <w:sz w:val="24"/>
                <w:szCs w:val="24"/>
              </w:rPr>
              <w:t>-</w:t>
            </w:r>
            <w:r w:rsidR="00BF12F6" w:rsidRPr="00100CD1">
              <w:rPr>
                <w:rFonts w:ascii="Arial" w:hAnsi="Arial" w:cs="Arial"/>
                <w:sz w:val="24"/>
                <w:szCs w:val="24"/>
              </w:rPr>
              <w:t>ins for feedback and discussion</w:t>
            </w:r>
            <w:r w:rsidRPr="00100CD1">
              <w:rPr>
                <w:rFonts w:ascii="Arial" w:hAnsi="Arial" w:cs="Arial"/>
                <w:sz w:val="24"/>
                <w:szCs w:val="24"/>
              </w:rPr>
              <w:t>.</w:t>
            </w:r>
            <w:r w:rsidR="00BF12F6" w:rsidRPr="00100CD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548B1" w14:textId="77777777" w:rsidR="00BF12F6" w:rsidRPr="00100CD1" w:rsidRDefault="00BF12F6" w:rsidP="007970D1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2946" w:rsidRPr="00100CD1" w14:paraId="08F85E6B" w14:textId="77777777" w:rsidTr="00356BEC">
        <w:trPr>
          <w:trHeight w:val="295"/>
        </w:trPr>
        <w:tc>
          <w:tcPr>
            <w:tcW w:w="6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39C94C" w14:textId="77777777" w:rsidR="00DD2946" w:rsidRPr="00100CD1" w:rsidRDefault="00DD2946" w:rsidP="005A4AD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EC229C" w14:textId="77777777" w:rsidR="00DD2946" w:rsidRPr="00100CD1" w:rsidRDefault="00DD2946" w:rsidP="007970D1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11F8F" w:rsidRPr="00100CD1" w14:paraId="6B54EE20" w14:textId="77777777" w:rsidTr="00515170">
        <w:trPr>
          <w:trHeight w:val="56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5E8F"/>
          </w:tcPr>
          <w:p w14:paraId="52ECCAFD" w14:textId="679E9BBB" w:rsidR="00933B00" w:rsidRPr="00515170" w:rsidRDefault="00515170" w:rsidP="00BA0F9A">
            <w:pPr>
              <w:pStyle w:val="Heading1"/>
              <w:spacing w:before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bookmarkStart w:id="3" w:name="_Toc144716254"/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  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You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pacing w:val="-5"/>
                <w:sz w:val="24"/>
                <w:szCs w:val="24"/>
              </w:rPr>
              <w:t xml:space="preserve"> 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have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pacing w:val="-4"/>
                <w:sz w:val="24"/>
                <w:szCs w:val="24"/>
              </w:rPr>
              <w:t xml:space="preserve"> 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decided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pacing w:val="-4"/>
                <w:sz w:val="24"/>
                <w:szCs w:val="24"/>
              </w:rPr>
              <w:t xml:space="preserve"> 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that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pacing w:val="-4"/>
                <w:sz w:val="24"/>
                <w:szCs w:val="24"/>
              </w:rPr>
              <w:t xml:space="preserve"> 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you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pacing w:val="-4"/>
                <w:sz w:val="24"/>
                <w:szCs w:val="24"/>
              </w:rPr>
              <w:t xml:space="preserve"> 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cannot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pacing w:val="-4"/>
                <w:sz w:val="24"/>
                <w:szCs w:val="24"/>
              </w:rPr>
              <w:t xml:space="preserve"> 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support the </w:t>
            </w:r>
            <w:r w:rsidR="00933B00" w:rsidRPr="005151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       Notes</w:t>
            </w:r>
          </w:p>
          <w:p w14:paraId="6B54EE1F" w14:textId="26F3E6FC" w:rsidR="00B11F8F" w:rsidRPr="00515170" w:rsidRDefault="00515170" w:rsidP="00BA0F9A">
            <w:pPr>
              <w:pStyle w:val="Heading1"/>
              <w:spacing w:before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  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flexible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pacing w:val="-4"/>
                <w:sz w:val="24"/>
                <w:szCs w:val="24"/>
              </w:rPr>
              <w:t xml:space="preserve"> 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working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pacing w:val="-4"/>
                <w:sz w:val="24"/>
                <w:szCs w:val="24"/>
              </w:rPr>
              <w:t xml:space="preserve"> </w:t>
            </w:r>
            <w:r w:rsidR="0067260A" w:rsidRPr="00515170">
              <w:rPr>
                <w:rFonts w:ascii="Arial" w:hAnsi="Arial" w:cs="Arial"/>
                <w:b/>
                <w:bCs/>
                <w:color w:val="FFFFFF" w:themeColor="background1"/>
                <w:spacing w:val="-2"/>
                <w:sz w:val="24"/>
                <w:szCs w:val="24"/>
              </w:rPr>
              <w:t>request.</w:t>
            </w:r>
            <w:bookmarkEnd w:id="3"/>
          </w:p>
        </w:tc>
      </w:tr>
      <w:tr w:rsidR="00B11F8F" w:rsidRPr="00100CD1" w14:paraId="6B54EE23" w14:textId="77777777" w:rsidTr="00E23B89">
        <w:trPr>
          <w:trHeight w:val="851"/>
        </w:trPr>
        <w:tc>
          <w:tcPr>
            <w:tcW w:w="6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BF5D1" w14:textId="77777777" w:rsidR="00B11F8F" w:rsidRPr="00100CD1" w:rsidRDefault="0067260A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Have</w:t>
            </w:r>
            <w:r w:rsidRPr="00100CD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you</w:t>
            </w:r>
            <w:r w:rsidRPr="00100CD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shared</w:t>
            </w:r>
            <w:r w:rsidRPr="00100CD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with</w:t>
            </w:r>
            <w:r w:rsidRPr="00100CD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the</w:t>
            </w:r>
            <w:r w:rsidRPr="00100CD1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individual</w:t>
            </w:r>
            <w:r w:rsidRPr="00100CD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the</w:t>
            </w:r>
            <w:r w:rsidRPr="00100CD1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reason</w:t>
            </w:r>
            <w:r w:rsidR="00E51E94" w:rsidRPr="00100CD1">
              <w:rPr>
                <w:rFonts w:ascii="Arial" w:hAnsi="Arial" w:cs="Arial"/>
                <w:sz w:val="24"/>
                <w:szCs w:val="24"/>
              </w:rPr>
              <w:t>(</w:t>
            </w:r>
            <w:r w:rsidRPr="00100CD1">
              <w:rPr>
                <w:rFonts w:ascii="Arial" w:hAnsi="Arial" w:cs="Arial"/>
                <w:sz w:val="24"/>
                <w:szCs w:val="24"/>
              </w:rPr>
              <w:t>s</w:t>
            </w:r>
            <w:r w:rsidR="00E51E94" w:rsidRPr="00100CD1">
              <w:rPr>
                <w:rFonts w:ascii="Arial" w:hAnsi="Arial" w:cs="Arial"/>
                <w:sz w:val="24"/>
                <w:szCs w:val="24"/>
              </w:rPr>
              <w:t>)</w:t>
            </w:r>
            <w:r w:rsidRPr="00100CD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for</w:t>
            </w:r>
            <w:r w:rsidRPr="00100CD1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 xml:space="preserve">turning down the request </w:t>
            </w:r>
            <w:r w:rsidR="00E51E94" w:rsidRPr="00100CD1">
              <w:rPr>
                <w:rFonts w:ascii="Arial" w:hAnsi="Arial" w:cs="Arial"/>
                <w:sz w:val="24"/>
                <w:szCs w:val="24"/>
              </w:rPr>
              <w:t>(</w:t>
            </w:r>
            <w:r w:rsidR="00D3292D" w:rsidRPr="00100CD1">
              <w:rPr>
                <w:rFonts w:ascii="Arial" w:hAnsi="Arial" w:cs="Arial"/>
                <w:sz w:val="24"/>
                <w:szCs w:val="24"/>
              </w:rPr>
              <w:t xml:space="preserve">ideally state which of the 8 statutory reasons to reject a request apply) </w:t>
            </w:r>
            <w:r w:rsidRPr="00100CD1">
              <w:rPr>
                <w:rFonts w:ascii="Arial" w:hAnsi="Arial" w:cs="Arial"/>
                <w:sz w:val="24"/>
                <w:szCs w:val="24"/>
              </w:rPr>
              <w:t>and their right to an appeal as per your flexible working policy?</w:t>
            </w:r>
          </w:p>
          <w:p w14:paraId="06CD5CAD" w14:textId="18F8E8FC" w:rsidR="00ED7EDE" w:rsidRPr="00100CD1" w:rsidRDefault="00ED7EDE" w:rsidP="00ED7EDE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By</w:t>
            </w:r>
            <w:r w:rsidRPr="00100CD1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law,</w:t>
            </w:r>
            <w:r w:rsidRPr="00100CD1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a</w:t>
            </w:r>
            <w:r w:rsidRPr="00100CD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request</w:t>
            </w:r>
            <w:r w:rsidRPr="00100CD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can</w:t>
            </w:r>
            <w:r w:rsidRPr="00100CD1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only</w:t>
            </w:r>
            <w:r w:rsidRPr="00100CD1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be</w:t>
            </w:r>
            <w:r w:rsidRPr="00100CD1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turned</w:t>
            </w:r>
            <w:r w:rsidRPr="00100CD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z w:val="24"/>
                <w:szCs w:val="24"/>
              </w:rPr>
              <w:t>down</w:t>
            </w:r>
            <w:r w:rsidRPr="00100CD1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100CD1">
              <w:rPr>
                <w:rFonts w:ascii="Arial" w:hAnsi="Arial" w:cs="Arial"/>
                <w:spacing w:val="-5"/>
                <w:sz w:val="24"/>
                <w:szCs w:val="24"/>
              </w:rPr>
              <w:t>if</w:t>
            </w:r>
            <w:r w:rsidR="00823BF5" w:rsidRPr="00100CD1">
              <w:rPr>
                <w:rFonts w:ascii="Arial" w:hAnsi="Arial" w:cs="Arial"/>
                <w:spacing w:val="-5"/>
                <w:sz w:val="24"/>
                <w:szCs w:val="24"/>
              </w:rPr>
              <w:t xml:space="preserve"> there is</w:t>
            </w:r>
            <w:r w:rsidRPr="00100CD1">
              <w:rPr>
                <w:rFonts w:ascii="Arial" w:hAnsi="Arial" w:cs="Arial"/>
                <w:spacing w:val="-5"/>
                <w:sz w:val="24"/>
                <w:szCs w:val="24"/>
              </w:rPr>
              <w:t>:</w:t>
            </w:r>
          </w:p>
          <w:p w14:paraId="53581258" w14:textId="7D2900D3" w:rsidR="00C03B63" w:rsidRPr="00100CD1" w:rsidRDefault="00757AA5" w:rsidP="00ED7EDE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2"/>
              <w:ind w:right="304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A</w:t>
            </w:r>
            <w:r w:rsidR="003E1B3C" w:rsidRPr="00100CD1">
              <w:rPr>
                <w:rFonts w:ascii="Arial" w:hAnsi="Arial" w:cs="Arial"/>
                <w:sz w:val="24"/>
                <w:szCs w:val="24"/>
              </w:rPr>
              <w:t xml:space="preserve"> burden on additional costs</w:t>
            </w:r>
            <w:r w:rsidRPr="00100CD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4A49917" w14:textId="657EF3F8" w:rsidR="003E1B3C" w:rsidRPr="00100CD1" w:rsidRDefault="00757AA5" w:rsidP="00ED7EDE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2"/>
              <w:ind w:right="304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D</w:t>
            </w:r>
            <w:r w:rsidR="00B27E5B" w:rsidRPr="00100CD1">
              <w:rPr>
                <w:rFonts w:ascii="Arial" w:hAnsi="Arial" w:cs="Arial"/>
                <w:sz w:val="24"/>
                <w:szCs w:val="24"/>
              </w:rPr>
              <w:t xml:space="preserve">etrimental effect on </w:t>
            </w:r>
            <w:r w:rsidR="00630E5C" w:rsidRPr="00100CD1">
              <w:rPr>
                <w:rFonts w:ascii="Arial" w:hAnsi="Arial" w:cs="Arial"/>
                <w:sz w:val="24"/>
                <w:szCs w:val="24"/>
              </w:rPr>
              <w:t>ability to meet customer demand</w:t>
            </w:r>
            <w:r w:rsidRPr="00100CD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C90B285" w14:textId="586C419C" w:rsidR="003D64DF" w:rsidRPr="00100CD1" w:rsidRDefault="00757AA5" w:rsidP="00ED7EDE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2"/>
              <w:ind w:right="304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I</w:t>
            </w:r>
            <w:r w:rsidR="003D64DF" w:rsidRPr="00100CD1">
              <w:rPr>
                <w:rFonts w:ascii="Arial" w:hAnsi="Arial" w:cs="Arial"/>
                <w:sz w:val="24"/>
                <w:szCs w:val="24"/>
              </w:rPr>
              <w:t xml:space="preserve">nability to </w:t>
            </w:r>
            <w:proofErr w:type="spellStart"/>
            <w:r w:rsidR="006A6A14" w:rsidRPr="00100CD1">
              <w:rPr>
                <w:rFonts w:ascii="Arial" w:hAnsi="Arial" w:cs="Arial"/>
                <w:sz w:val="24"/>
                <w:szCs w:val="24"/>
              </w:rPr>
              <w:t>reorganise</w:t>
            </w:r>
            <w:proofErr w:type="spellEnd"/>
            <w:r w:rsidR="006A6A14" w:rsidRPr="00100CD1">
              <w:rPr>
                <w:rFonts w:ascii="Arial" w:hAnsi="Arial" w:cs="Arial"/>
                <w:sz w:val="24"/>
                <w:szCs w:val="24"/>
              </w:rPr>
              <w:t xml:space="preserve"> work among </w:t>
            </w:r>
            <w:r w:rsidR="0053241B" w:rsidRPr="00100CD1">
              <w:rPr>
                <w:rFonts w:ascii="Arial" w:hAnsi="Arial" w:cs="Arial"/>
                <w:sz w:val="24"/>
                <w:szCs w:val="24"/>
              </w:rPr>
              <w:t>existing staff</w:t>
            </w:r>
            <w:r w:rsidRPr="00100CD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42F76D3" w14:textId="77FC7DF9" w:rsidR="0053241B" w:rsidRPr="00100CD1" w:rsidRDefault="00757AA5" w:rsidP="00ED7EDE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2"/>
              <w:ind w:right="304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D</w:t>
            </w:r>
            <w:r w:rsidR="006F6687" w:rsidRPr="00100CD1">
              <w:rPr>
                <w:rFonts w:ascii="Arial" w:hAnsi="Arial" w:cs="Arial"/>
                <w:sz w:val="24"/>
                <w:szCs w:val="24"/>
              </w:rPr>
              <w:t>etrimental impact on quality</w:t>
            </w:r>
            <w:r w:rsidRPr="00100CD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A7B19CF" w14:textId="58AF4EBB" w:rsidR="006F6687" w:rsidRPr="00100CD1" w:rsidRDefault="00757AA5" w:rsidP="00ED7EDE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2"/>
              <w:ind w:right="304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D</w:t>
            </w:r>
            <w:r w:rsidR="00841739" w:rsidRPr="00100CD1">
              <w:rPr>
                <w:rFonts w:ascii="Arial" w:hAnsi="Arial" w:cs="Arial"/>
                <w:sz w:val="24"/>
                <w:szCs w:val="24"/>
              </w:rPr>
              <w:t>etrimental impact on performance</w:t>
            </w:r>
            <w:r w:rsidRPr="00100CD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1724208" w14:textId="6D5B0A84" w:rsidR="00841739" w:rsidRPr="00100CD1" w:rsidRDefault="00757AA5" w:rsidP="00ED7EDE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2"/>
              <w:ind w:right="304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I</w:t>
            </w:r>
            <w:r w:rsidR="004A193B" w:rsidRPr="00100CD1">
              <w:rPr>
                <w:rFonts w:ascii="Arial" w:hAnsi="Arial" w:cs="Arial"/>
                <w:sz w:val="24"/>
                <w:szCs w:val="24"/>
              </w:rPr>
              <w:t>nability to recruit additional staff</w:t>
            </w:r>
            <w:r w:rsidRPr="00100CD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177D5CD" w14:textId="2AADEC9D" w:rsidR="004A193B" w:rsidRPr="00100CD1" w:rsidRDefault="00757AA5" w:rsidP="00ED7EDE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2"/>
              <w:ind w:right="304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I</w:t>
            </w:r>
            <w:r w:rsidR="000C03F8" w:rsidRPr="00100CD1">
              <w:rPr>
                <w:rFonts w:ascii="Arial" w:hAnsi="Arial" w:cs="Arial"/>
                <w:sz w:val="24"/>
                <w:szCs w:val="24"/>
              </w:rPr>
              <w:t xml:space="preserve">nsufficiency of work </w:t>
            </w:r>
            <w:r w:rsidR="000831FD" w:rsidRPr="00100CD1">
              <w:rPr>
                <w:rFonts w:ascii="Arial" w:hAnsi="Arial" w:cs="Arial"/>
                <w:sz w:val="24"/>
                <w:szCs w:val="24"/>
              </w:rPr>
              <w:t xml:space="preserve">during the periods the </w:t>
            </w:r>
            <w:r w:rsidR="006E22C4" w:rsidRPr="00100CD1">
              <w:rPr>
                <w:rFonts w:ascii="Arial" w:hAnsi="Arial" w:cs="Arial"/>
                <w:sz w:val="24"/>
                <w:szCs w:val="24"/>
              </w:rPr>
              <w:t>employee proposes to work</w:t>
            </w:r>
            <w:r w:rsidRPr="00100CD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53E0A66" w14:textId="0619E68A" w:rsidR="006E22C4" w:rsidRPr="00100CD1" w:rsidRDefault="00757AA5" w:rsidP="00ED7EDE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2"/>
              <w:ind w:right="304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P</w:t>
            </w:r>
            <w:r w:rsidR="008678AB" w:rsidRPr="00100CD1">
              <w:rPr>
                <w:rFonts w:ascii="Arial" w:hAnsi="Arial" w:cs="Arial"/>
                <w:sz w:val="24"/>
                <w:szCs w:val="24"/>
              </w:rPr>
              <w:t>lanned structural changes</w:t>
            </w:r>
            <w:r w:rsidRPr="00100CD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B54EE21" w14:textId="32D97EB1" w:rsidR="00ED7EDE" w:rsidRPr="00100CD1" w:rsidRDefault="00ED7EDE" w:rsidP="00E23B89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4EE22" w14:textId="7259FB4F" w:rsidR="00B11F8F" w:rsidRPr="00100CD1" w:rsidRDefault="00B11F8F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4EB6" w:rsidRPr="00100CD1" w14:paraId="12A098FD" w14:textId="77777777" w:rsidTr="00E23B89">
        <w:trPr>
          <w:trHeight w:val="851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1266" w14:textId="77777777" w:rsidR="00B54756" w:rsidRPr="00100CD1" w:rsidRDefault="004B4EB6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Have you reviewed your decision to ensure that it is not discriminatory?</w:t>
            </w:r>
            <w:r w:rsidR="009756DD" w:rsidRPr="00100CD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8257109" w14:textId="77777777" w:rsidR="00B54756" w:rsidRPr="00100CD1" w:rsidRDefault="00B54756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</w:p>
          <w:p w14:paraId="2CB1A5BE" w14:textId="77777777" w:rsidR="004B4EB6" w:rsidRPr="00100CD1" w:rsidRDefault="009756DD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For example, has the individual made the request because they have a protected characteristic under the Equality Act 2010?</w:t>
            </w:r>
          </w:p>
          <w:p w14:paraId="050F8D5C" w14:textId="77777777" w:rsidR="00B54756" w:rsidRPr="00100CD1" w:rsidRDefault="00B54756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</w:p>
          <w:p w14:paraId="15AB9354" w14:textId="75765743" w:rsidR="00B54756" w:rsidRPr="00100CD1" w:rsidRDefault="00B54756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>Have you ensured it is not discriminatory in relation to decisions taken in respect of others?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FBF73" w14:textId="77777777" w:rsidR="004B4EB6" w:rsidRPr="00100CD1" w:rsidRDefault="004B4EB6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456D" w:rsidRPr="00100CD1" w14:paraId="69D01265" w14:textId="77777777" w:rsidTr="00E23B89">
        <w:trPr>
          <w:trHeight w:val="158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18E03" w14:textId="6D073450" w:rsidR="0095456D" w:rsidRPr="00100CD1" w:rsidRDefault="006A601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100CD1">
              <w:rPr>
                <w:rFonts w:ascii="Arial" w:hAnsi="Arial" w:cs="Arial"/>
                <w:sz w:val="24"/>
                <w:szCs w:val="24"/>
              </w:rPr>
              <w:t xml:space="preserve">Have you ensured that you have </w:t>
            </w:r>
            <w:r w:rsidR="009C0B95" w:rsidRPr="00100CD1">
              <w:rPr>
                <w:rFonts w:ascii="Arial" w:hAnsi="Arial" w:cs="Arial"/>
                <w:sz w:val="24"/>
                <w:szCs w:val="24"/>
              </w:rPr>
              <w:t>a clear appeals policy and process in place that you can signpost the staff member to</w:t>
            </w:r>
            <w:r w:rsidR="00640EE4" w:rsidRPr="00100CD1">
              <w:rPr>
                <w:rFonts w:ascii="Arial" w:hAnsi="Arial" w:cs="Arial"/>
                <w:sz w:val="24"/>
                <w:szCs w:val="24"/>
              </w:rPr>
              <w:t>,</w:t>
            </w:r>
            <w:r w:rsidR="009228E3" w:rsidRPr="00100CD1">
              <w:rPr>
                <w:rFonts w:ascii="Arial" w:hAnsi="Arial" w:cs="Arial"/>
                <w:sz w:val="24"/>
                <w:szCs w:val="24"/>
              </w:rPr>
              <w:t xml:space="preserve"> should they wish to appeal the decision</w:t>
            </w:r>
            <w:r w:rsidR="00561140" w:rsidRPr="00100CD1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1C003" w14:textId="77777777" w:rsidR="0095456D" w:rsidRPr="00100CD1" w:rsidRDefault="0095456D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B54EE27" w14:textId="77777777" w:rsidR="00976C7B" w:rsidRDefault="00976C7B" w:rsidP="003B05B6">
      <w:pPr>
        <w:rPr>
          <w:rFonts w:ascii="Arial" w:hAnsi="Arial" w:cs="Arial"/>
          <w:sz w:val="24"/>
          <w:szCs w:val="24"/>
        </w:rPr>
      </w:pPr>
    </w:p>
    <w:p w14:paraId="3FAFEB6C" w14:textId="77777777" w:rsidR="00515170" w:rsidRDefault="00515170" w:rsidP="003B05B6">
      <w:pPr>
        <w:rPr>
          <w:rFonts w:ascii="Arial" w:hAnsi="Arial" w:cs="Arial"/>
          <w:sz w:val="24"/>
          <w:szCs w:val="24"/>
        </w:rPr>
      </w:pPr>
    </w:p>
    <w:p w14:paraId="7A5CB4E6" w14:textId="77777777" w:rsidR="00515170" w:rsidRDefault="00515170" w:rsidP="003B05B6">
      <w:pPr>
        <w:rPr>
          <w:rFonts w:ascii="Arial" w:hAnsi="Arial" w:cs="Arial"/>
          <w:sz w:val="24"/>
          <w:szCs w:val="24"/>
        </w:rPr>
      </w:pPr>
    </w:p>
    <w:p w14:paraId="564C7865" w14:textId="77777777" w:rsidR="00515170" w:rsidRDefault="00515170" w:rsidP="003B05B6">
      <w:pPr>
        <w:rPr>
          <w:rFonts w:ascii="Arial" w:hAnsi="Arial" w:cs="Arial"/>
          <w:sz w:val="24"/>
          <w:szCs w:val="24"/>
        </w:rPr>
      </w:pPr>
    </w:p>
    <w:p w14:paraId="5D04F82B" w14:textId="77777777" w:rsidR="00515170" w:rsidRDefault="00515170" w:rsidP="003B05B6">
      <w:pPr>
        <w:rPr>
          <w:rFonts w:ascii="Arial" w:hAnsi="Arial" w:cs="Arial"/>
          <w:sz w:val="24"/>
          <w:szCs w:val="24"/>
        </w:rPr>
      </w:pPr>
    </w:p>
    <w:p w14:paraId="0C1042B9" w14:textId="77777777" w:rsidR="00515170" w:rsidRDefault="00515170" w:rsidP="003B05B6">
      <w:pPr>
        <w:rPr>
          <w:rFonts w:ascii="Arial" w:hAnsi="Arial" w:cs="Arial"/>
          <w:sz w:val="24"/>
          <w:szCs w:val="24"/>
        </w:rPr>
      </w:pPr>
    </w:p>
    <w:p w14:paraId="2E98CD8D" w14:textId="77777777" w:rsidR="00515170" w:rsidRDefault="00515170" w:rsidP="003B05B6">
      <w:pPr>
        <w:rPr>
          <w:rFonts w:ascii="Arial" w:hAnsi="Arial" w:cs="Arial"/>
          <w:sz w:val="24"/>
          <w:szCs w:val="24"/>
        </w:rPr>
      </w:pPr>
    </w:p>
    <w:p w14:paraId="5923C52F" w14:textId="77777777" w:rsidR="00515170" w:rsidRDefault="00515170" w:rsidP="003B05B6">
      <w:pPr>
        <w:rPr>
          <w:rFonts w:ascii="Arial" w:hAnsi="Arial" w:cs="Arial"/>
          <w:sz w:val="24"/>
          <w:szCs w:val="24"/>
        </w:rPr>
      </w:pPr>
    </w:p>
    <w:p w14:paraId="460A80B5" w14:textId="77777777" w:rsidR="00515170" w:rsidRDefault="00515170" w:rsidP="003B05B6">
      <w:pPr>
        <w:rPr>
          <w:rFonts w:ascii="Arial" w:hAnsi="Arial" w:cs="Arial"/>
          <w:sz w:val="24"/>
          <w:szCs w:val="24"/>
        </w:rPr>
      </w:pPr>
    </w:p>
    <w:p w14:paraId="23978DD6" w14:textId="77777777" w:rsidR="00515170" w:rsidRDefault="00515170" w:rsidP="003B05B6">
      <w:pPr>
        <w:rPr>
          <w:rFonts w:ascii="Arial" w:hAnsi="Arial" w:cs="Arial"/>
          <w:sz w:val="24"/>
          <w:szCs w:val="24"/>
        </w:rPr>
      </w:pPr>
    </w:p>
    <w:p w14:paraId="2AACF97D" w14:textId="77777777" w:rsidR="00515170" w:rsidRDefault="00515170" w:rsidP="003B05B6">
      <w:pPr>
        <w:rPr>
          <w:rFonts w:ascii="Arial" w:hAnsi="Arial" w:cs="Arial"/>
          <w:sz w:val="24"/>
          <w:szCs w:val="24"/>
        </w:rPr>
      </w:pPr>
    </w:p>
    <w:p w14:paraId="1E5598D6" w14:textId="5019103D" w:rsidR="00515170" w:rsidRPr="002E5686" w:rsidRDefault="00295665" w:rsidP="003B05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90D231" wp14:editId="0ADCA06F">
                <wp:simplePos x="0" y="0"/>
                <wp:positionH relativeFrom="margin">
                  <wp:posOffset>-336550</wp:posOffset>
                </wp:positionH>
                <wp:positionV relativeFrom="paragraph">
                  <wp:posOffset>7822565</wp:posOffset>
                </wp:positionV>
                <wp:extent cx="4406583" cy="1752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583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FB6B69" w14:textId="77777777" w:rsidR="00295665" w:rsidRPr="008C0F6F" w:rsidRDefault="00295665" w:rsidP="00295665">
                            <w:pPr>
                              <w:pStyle w:val="BasicParagraph"/>
                              <w:rPr>
                                <w:rStyle w:val="Hyperlink"/>
                                <w:rFonts w:ascii="HelveticaNeueLT Std Lt" w:hAnsi="HelveticaNeueLT Std Lt" w:cs="HelveticaNeueLT Std L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C0F6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Contact us</w:t>
                            </w:r>
                            <w:r w:rsidRPr="008C0F6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</w:r>
                            <w:r w:rsidRPr="00EC40EF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If you have a query regarding the flexible working </w:t>
                            </w:r>
                            <w:proofErr w:type="gramStart"/>
                            <w:r w:rsidRPr="00EC40EF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toolkit</w:t>
                            </w:r>
                            <w:proofErr w:type="gramEnd"/>
                            <w:r w:rsidRPr="00EC40EF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please contact </w:t>
                            </w:r>
                            <w:hyperlink r:id="rId25" w:history="1">
                              <w:r w:rsidRPr="00265A34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  <w:t>DfE’s flexible working team</w:t>
                              </w:r>
                            </w:hyperlink>
                            <w:r w:rsidRPr="00EC40EF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If you have suggestions on resources we could develop as part of our toolkit, please </w:t>
                            </w:r>
                            <w:r w:rsidRPr="00EC40EF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hyperlink r:id="rId26" w:history="1">
                              <w:r w:rsidRPr="00265A34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  <w:t>contact Capita.</w:t>
                              </w:r>
                            </w:hyperlink>
                          </w:p>
                          <w:p w14:paraId="5B5467A5" w14:textId="77777777" w:rsidR="00295665" w:rsidRPr="005872E5" w:rsidRDefault="00295665" w:rsidP="002956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E5E8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D231" id="Text Box 7" o:spid="_x0000_s1027" type="#_x0000_t202" style="position:absolute;margin-left:-26.5pt;margin-top:615.95pt;width:347pt;height:13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z7Gw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" filled="f" stroked="f" strokeweight=".5pt">
                <v:textbox>
                  <w:txbxContent>
                    <w:p w14:paraId="2FFB6B69" w14:textId="77777777" w:rsidR="00295665" w:rsidRPr="008C0F6F" w:rsidRDefault="00295665" w:rsidP="00295665">
                      <w:pPr>
                        <w:pStyle w:val="BasicParagraph"/>
                        <w:rPr>
                          <w:rStyle w:val="Hyperlink"/>
                          <w:rFonts w:ascii="HelveticaNeueLT Std Lt" w:hAnsi="HelveticaNeueLT Std Lt" w:cs="HelveticaNeueLT Std L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C0F6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Contact us</w:t>
                      </w:r>
                      <w:r w:rsidRPr="008C0F6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br/>
                      </w:r>
                      <w:r w:rsidRPr="00EC40EF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If you have a query regarding the flexible working toolkit please contact </w:t>
                      </w:r>
                      <w:hyperlink r:id="rId28" w:history="1">
                        <w:r w:rsidRPr="00265A34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  <w:t>DfE’s flexible working team</w:t>
                        </w:r>
                      </w:hyperlink>
                      <w:r w:rsidRPr="00EC40EF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. If you have suggestions on resources we could develop as part of our toolkit, please </w:t>
                      </w:r>
                      <w:r w:rsidRPr="00EC40EF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hyperlink r:id="rId29" w:history="1">
                        <w:r w:rsidRPr="00265A34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  <w:t>contact Capita.</w:t>
                        </w:r>
                      </w:hyperlink>
                    </w:p>
                    <w:p w14:paraId="5B5467A5" w14:textId="77777777" w:rsidR="00295665" w:rsidRPr="005872E5" w:rsidRDefault="00295665" w:rsidP="0029566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E5E8F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F6F">
        <w:rPr>
          <w:rFonts w:ascii="Arial" w:hAnsi="Arial" w:cs="Arial"/>
          <w:noProof/>
        </w:rPr>
        <w:drawing>
          <wp:anchor distT="0" distB="0" distL="114300" distR="114300" simplePos="0" relativeHeight="251657215" behindDoc="0" locked="0" layoutInCell="1" allowOverlap="1" wp14:anchorId="0E91791B" wp14:editId="1A39ACB3">
            <wp:simplePos x="0" y="0"/>
            <wp:positionH relativeFrom="column">
              <wp:posOffset>-950913</wp:posOffset>
            </wp:positionH>
            <wp:positionV relativeFrom="paragraph">
              <wp:posOffset>-826770</wp:posOffset>
            </wp:positionV>
            <wp:extent cx="7738745" cy="10788617"/>
            <wp:effectExtent l="0" t="0" r="0" b="0"/>
            <wp:wrapNone/>
            <wp:docPr id="3" name="Picture 3" descr="A person and person looking at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and person looking at a computer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17" cy="1079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5170" w:rsidRPr="002E5686">
      <w:type w:val="continuous"/>
      <w:pgSz w:w="11910" w:h="16840"/>
      <w:pgMar w:top="1100" w:right="132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67701" w14:textId="77777777" w:rsidR="008F390C" w:rsidRDefault="008F390C" w:rsidP="006F314C">
      <w:r>
        <w:separator/>
      </w:r>
    </w:p>
  </w:endnote>
  <w:endnote w:type="continuationSeparator" w:id="0">
    <w:p w14:paraId="62C9926D" w14:textId="77777777" w:rsidR="008F390C" w:rsidRDefault="008F390C" w:rsidP="006F314C">
      <w:r>
        <w:continuationSeparator/>
      </w:r>
    </w:p>
  </w:endnote>
  <w:endnote w:type="continuationNotice" w:id="1">
    <w:p w14:paraId="1AECF646" w14:textId="77777777" w:rsidR="008F390C" w:rsidRDefault="008F39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HelveticaNeueLT Std Lt">
    <w:panose1 w:val="020B0403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9ABA2" w14:textId="77777777" w:rsidR="008F390C" w:rsidRDefault="008F390C" w:rsidP="006F314C">
      <w:r>
        <w:separator/>
      </w:r>
    </w:p>
  </w:footnote>
  <w:footnote w:type="continuationSeparator" w:id="0">
    <w:p w14:paraId="70677C35" w14:textId="77777777" w:rsidR="008F390C" w:rsidRDefault="008F390C" w:rsidP="006F314C">
      <w:r>
        <w:continuationSeparator/>
      </w:r>
    </w:p>
  </w:footnote>
  <w:footnote w:type="continuationNotice" w:id="1">
    <w:p w14:paraId="36FC1DE5" w14:textId="77777777" w:rsidR="008F390C" w:rsidRDefault="008F39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4598782"/>
      <w:docPartObj>
        <w:docPartGallery w:val="Page Numbers (Top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7F03336" w14:textId="5436F5D2" w:rsidR="00515170" w:rsidRDefault="00515170">
        <w:pPr>
          <w:pStyle w:val="Header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375DE8F" w14:textId="788BEB96" w:rsidR="00C81C3E" w:rsidRPr="00624C87" w:rsidRDefault="00C81C3E" w:rsidP="00583C36">
    <w:pPr>
      <w:pStyle w:val="Header"/>
      <w:jc w:val="cent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03084"/>
    <w:multiLevelType w:val="hybridMultilevel"/>
    <w:tmpl w:val="C3B4877E"/>
    <w:lvl w:ilvl="0" w:tplc="8296251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9B6C83C">
      <w:numFmt w:val="bullet"/>
      <w:lvlText w:val="•"/>
      <w:lvlJc w:val="left"/>
      <w:pPr>
        <w:ind w:left="1303" w:hanging="360"/>
      </w:pPr>
      <w:rPr>
        <w:rFonts w:hint="default"/>
        <w:lang w:val="en-US" w:eastAsia="en-US" w:bidi="ar-SA"/>
      </w:rPr>
    </w:lvl>
    <w:lvl w:ilvl="2" w:tplc="215AF056">
      <w:numFmt w:val="bullet"/>
      <w:lvlText w:val="•"/>
      <w:lvlJc w:val="left"/>
      <w:pPr>
        <w:ind w:left="1787" w:hanging="360"/>
      </w:pPr>
      <w:rPr>
        <w:rFonts w:hint="default"/>
        <w:lang w:val="en-US" w:eastAsia="en-US" w:bidi="ar-SA"/>
      </w:rPr>
    </w:lvl>
    <w:lvl w:ilvl="3" w:tplc="DDFA81B0">
      <w:numFmt w:val="bullet"/>
      <w:lvlText w:val="•"/>
      <w:lvlJc w:val="left"/>
      <w:pPr>
        <w:ind w:left="2271" w:hanging="360"/>
      </w:pPr>
      <w:rPr>
        <w:rFonts w:hint="default"/>
        <w:lang w:val="en-US" w:eastAsia="en-US" w:bidi="ar-SA"/>
      </w:rPr>
    </w:lvl>
    <w:lvl w:ilvl="4" w:tplc="C2500EDE">
      <w:numFmt w:val="bullet"/>
      <w:lvlText w:val="•"/>
      <w:lvlJc w:val="left"/>
      <w:pPr>
        <w:ind w:left="2754" w:hanging="360"/>
      </w:pPr>
      <w:rPr>
        <w:rFonts w:hint="default"/>
        <w:lang w:val="en-US" w:eastAsia="en-US" w:bidi="ar-SA"/>
      </w:rPr>
    </w:lvl>
    <w:lvl w:ilvl="5" w:tplc="C98CB582">
      <w:numFmt w:val="bullet"/>
      <w:lvlText w:val="•"/>
      <w:lvlJc w:val="left"/>
      <w:pPr>
        <w:ind w:left="3238" w:hanging="360"/>
      </w:pPr>
      <w:rPr>
        <w:rFonts w:hint="default"/>
        <w:lang w:val="en-US" w:eastAsia="en-US" w:bidi="ar-SA"/>
      </w:rPr>
    </w:lvl>
    <w:lvl w:ilvl="6" w:tplc="E5FA66FC">
      <w:numFmt w:val="bullet"/>
      <w:lvlText w:val="•"/>
      <w:lvlJc w:val="left"/>
      <w:pPr>
        <w:ind w:left="3722" w:hanging="360"/>
      </w:pPr>
      <w:rPr>
        <w:rFonts w:hint="default"/>
        <w:lang w:val="en-US" w:eastAsia="en-US" w:bidi="ar-SA"/>
      </w:rPr>
    </w:lvl>
    <w:lvl w:ilvl="7" w:tplc="5DA28E3E">
      <w:numFmt w:val="bullet"/>
      <w:lvlText w:val="•"/>
      <w:lvlJc w:val="left"/>
      <w:pPr>
        <w:ind w:left="4205" w:hanging="360"/>
      </w:pPr>
      <w:rPr>
        <w:rFonts w:hint="default"/>
        <w:lang w:val="en-US" w:eastAsia="en-US" w:bidi="ar-SA"/>
      </w:rPr>
    </w:lvl>
    <w:lvl w:ilvl="8" w:tplc="4AF61624">
      <w:numFmt w:val="bullet"/>
      <w:lvlText w:val="•"/>
      <w:lvlJc w:val="left"/>
      <w:pPr>
        <w:ind w:left="4689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3DC405F"/>
    <w:multiLevelType w:val="hybridMultilevel"/>
    <w:tmpl w:val="2020D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47395"/>
    <w:multiLevelType w:val="hybridMultilevel"/>
    <w:tmpl w:val="C4160D06"/>
    <w:lvl w:ilvl="0" w:tplc="08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" w15:restartNumberingAfterBreak="0">
    <w:nsid w:val="0C2942C0"/>
    <w:multiLevelType w:val="hybridMultilevel"/>
    <w:tmpl w:val="E2F804A6"/>
    <w:lvl w:ilvl="0" w:tplc="08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" w15:restartNumberingAfterBreak="0">
    <w:nsid w:val="207B3CEF"/>
    <w:multiLevelType w:val="multilevel"/>
    <w:tmpl w:val="1A101CFA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245336C4"/>
    <w:multiLevelType w:val="hybridMultilevel"/>
    <w:tmpl w:val="53C40852"/>
    <w:lvl w:ilvl="0" w:tplc="B386A65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BF218C0">
      <w:numFmt w:val="bullet"/>
      <w:lvlText w:val="•"/>
      <w:lvlJc w:val="left"/>
      <w:pPr>
        <w:ind w:left="1303" w:hanging="360"/>
      </w:pPr>
      <w:rPr>
        <w:rFonts w:hint="default"/>
        <w:lang w:val="en-US" w:eastAsia="en-US" w:bidi="ar-SA"/>
      </w:rPr>
    </w:lvl>
    <w:lvl w:ilvl="2" w:tplc="CF3A8874">
      <w:numFmt w:val="bullet"/>
      <w:lvlText w:val="•"/>
      <w:lvlJc w:val="left"/>
      <w:pPr>
        <w:ind w:left="1787" w:hanging="360"/>
      </w:pPr>
      <w:rPr>
        <w:rFonts w:hint="default"/>
        <w:lang w:val="en-US" w:eastAsia="en-US" w:bidi="ar-SA"/>
      </w:rPr>
    </w:lvl>
    <w:lvl w:ilvl="3" w:tplc="395A7F0E">
      <w:numFmt w:val="bullet"/>
      <w:lvlText w:val="•"/>
      <w:lvlJc w:val="left"/>
      <w:pPr>
        <w:ind w:left="2271" w:hanging="360"/>
      </w:pPr>
      <w:rPr>
        <w:rFonts w:hint="default"/>
        <w:lang w:val="en-US" w:eastAsia="en-US" w:bidi="ar-SA"/>
      </w:rPr>
    </w:lvl>
    <w:lvl w:ilvl="4" w:tplc="D6FAB274">
      <w:numFmt w:val="bullet"/>
      <w:lvlText w:val="•"/>
      <w:lvlJc w:val="left"/>
      <w:pPr>
        <w:ind w:left="2754" w:hanging="360"/>
      </w:pPr>
      <w:rPr>
        <w:rFonts w:hint="default"/>
        <w:lang w:val="en-US" w:eastAsia="en-US" w:bidi="ar-SA"/>
      </w:rPr>
    </w:lvl>
    <w:lvl w:ilvl="5" w:tplc="8A348EE2">
      <w:numFmt w:val="bullet"/>
      <w:lvlText w:val="•"/>
      <w:lvlJc w:val="left"/>
      <w:pPr>
        <w:ind w:left="3238" w:hanging="360"/>
      </w:pPr>
      <w:rPr>
        <w:rFonts w:hint="default"/>
        <w:lang w:val="en-US" w:eastAsia="en-US" w:bidi="ar-SA"/>
      </w:rPr>
    </w:lvl>
    <w:lvl w:ilvl="6" w:tplc="2090BD42">
      <w:numFmt w:val="bullet"/>
      <w:lvlText w:val="•"/>
      <w:lvlJc w:val="left"/>
      <w:pPr>
        <w:ind w:left="3722" w:hanging="360"/>
      </w:pPr>
      <w:rPr>
        <w:rFonts w:hint="default"/>
        <w:lang w:val="en-US" w:eastAsia="en-US" w:bidi="ar-SA"/>
      </w:rPr>
    </w:lvl>
    <w:lvl w:ilvl="7" w:tplc="1CD80E60">
      <w:numFmt w:val="bullet"/>
      <w:lvlText w:val="•"/>
      <w:lvlJc w:val="left"/>
      <w:pPr>
        <w:ind w:left="4205" w:hanging="360"/>
      </w:pPr>
      <w:rPr>
        <w:rFonts w:hint="default"/>
        <w:lang w:val="en-US" w:eastAsia="en-US" w:bidi="ar-SA"/>
      </w:rPr>
    </w:lvl>
    <w:lvl w:ilvl="8" w:tplc="BC823690">
      <w:numFmt w:val="bullet"/>
      <w:lvlText w:val="•"/>
      <w:lvlJc w:val="left"/>
      <w:pPr>
        <w:ind w:left="4689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D0E1FF5"/>
    <w:multiLevelType w:val="hybridMultilevel"/>
    <w:tmpl w:val="5EF8D8E8"/>
    <w:lvl w:ilvl="0" w:tplc="08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7" w15:restartNumberingAfterBreak="0">
    <w:nsid w:val="34346649"/>
    <w:multiLevelType w:val="hybridMultilevel"/>
    <w:tmpl w:val="798C75E2"/>
    <w:lvl w:ilvl="0" w:tplc="02CA75F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auto"/>
        <w:w w:val="100"/>
        <w:sz w:val="22"/>
        <w:szCs w:val="22"/>
        <w:lang w:val="en-US" w:eastAsia="en-US" w:bidi="ar-SA"/>
      </w:rPr>
    </w:lvl>
    <w:lvl w:ilvl="1" w:tplc="AD5E5E02">
      <w:numFmt w:val="bullet"/>
      <w:lvlText w:val="•"/>
      <w:lvlJc w:val="left"/>
      <w:pPr>
        <w:ind w:left="1303" w:hanging="360"/>
      </w:pPr>
      <w:rPr>
        <w:rFonts w:hint="default"/>
        <w:lang w:val="en-US" w:eastAsia="en-US" w:bidi="ar-SA"/>
      </w:rPr>
    </w:lvl>
    <w:lvl w:ilvl="2" w:tplc="0CB252BC">
      <w:numFmt w:val="bullet"/>
      <w:lvlText w:val="•"/>
      <w:lvlJc w:val="left"/>
      <w:pPr>
        <w:ind w:left="1787" w:hanging="360"/>
      </w:pPr>
      <w:rPr>
        <w:rFonts w:hint="default"/>
        <w:lang w:val="en-US" w:eastAsia="en-US" w:bidi="ar-SA"/>
      </w:rPr>
    </w:lvl>
    <w:lvl w:ilvl="3" w:tplc="5D88A2C0">
      <w:numFmt w:val="bullet"/>
      <w:lvlText w:val="•"/>
      <w:lvlJc w:val="left"/>
      <w:pPr>
        <w:ind w:left="2271" w:hanging="360"/>
      </w:pPr>
      <w:rPr>
        <w:rFonts w:hint="default"/>
        <w:lang w:val="en-US" w:eastAsia="en-US" w:bidi="ar-SA"/>
      </w:rPr>
    </w:lvl>
    <w:lvl w:ilvl="4" w:tplc="1FBCF112">
      <w:numFmt w:val="bullet"/>
      <w:lvlText w:val="•"/>
      <w:lvlJc w:val="left"/>
      <w:pPr>
        <w:ind w:left="2754" w:hanging="360"/>
      </w:pPr>
      <w:rPr>
        <w:rFonts w:hint="default"/>
        <w:lang w:val="en-US" w:eastAsia="en-US" w:bidi="ar-SA"/>
      </w:rPr>
    </w:lvl>
    <w:lvl w:ilvl="5" w:tplc="EC60C44C">
      <w:numFmt w:val="bullet"/>
      <w:lvlText w:val="•"/>
      <w:lvlJc w:val="left"/>
      <w:pPr>
        <w:ind w:left="3238" w:hanging="360"/>
      </w:pPr>
      <w:rPr>
        <w:rFonts w:hint="default"/>
        <w:lang w:val="en-US" w:eastAsia="en-US" w:bidi="ar-SA"/>
      </w:rPr>
    </w:lvl>
    <w:lvl w:ilvl="6" w:tplc="452E8946">
      <w:numFmt w:val="bullet"/>
      <w:lvlText w:val="•"/>
      <w:lvlJc w:val="left"/>
      <w:pPr>
        <w:ind w:left="3722" w:hanging="360"/>
      </w:pPr>
      <w:rPr>
        <w:rFonts w:hint="default"/>
        <w:lang w:val="en-US" w:eastAsia="en-US" w:bidi="ar-SA"/>
      </w:rPr>
    </w:lvl>
    <w:lvl w:ilvl="7" w:tplc="CC243F58">
      <w:numFmt w:val="bullet"/>
      <w:lvlText w:val="•"/>
      <w:lvlJc w:val="left"/>
      <w:pPr>
        <w:ind w:left="4205" w:hanging="360"/>
      </w:pPr>
      <w:rPr>
        <w:rFonts w:hint="default"/>
        <w:lang w:val="en-US" w:eastAsia="en-US" w:bidi="ar-SA"/>
      </w:rPr>
    </w:lvl>
    <w:lvl w:ilvl="8" w:tplc="A4F6F7E2">
      <w:numFmt w:val="bullet"/>
      <w:lvlText w:val="•"/>
      <w:lvlJc w:val="left"/>
      <w:pPr>
        <w:ind w:left="4689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5C15881"/>
    <w:multiLevelType w:val="hybridMultilevel"/>
    <w:tmpl w:val="20EC7CBA"/>
    <w:lvl w:ilvl="0" w:tplc="5C7EAA7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E1923B50">
      <w:numFmt w:val="bullet"/>
      <w:lvlText w:val="•"/>
      <w:lvlJc w:val="left"/>
      <w:pPr>
        <w:ind w:left="1303" w:hanging="360"/>
      </w:pPr>
      <w:rPr>
        <w:rFonts w:hint="default"/>
        <w:lang w:val="en-US" w:eastAsia="en-US" w:bidi="ar-SA"/>
      </w:rPr>
    </w:lvl>
    <w:lvl w:ilvl="2" w:tplc="BA106DB0">
      <w:numFmt w:val="bullet"/>
      <w:lvlText w:val="•"/>
      <w:lvlJc w:val="left"/>
      <w:pPr>
        <w:ind w:left="1787" w:hanging="360"/>
      </w:pPr>
      <w:rPr>
        <w:rFonts w:hint="default"/>
        <w:lang w:val="en-US" w:eastAsia="en-US" w:bidi="ar-SA"/>
      </w:rPr>
    </w:lvl>
    <w:lvl w:ilvl="3" w:tplc="841464D2">
      <w:numFmt w:val="bullet"/>
      <w:lvlText w:val="•"/>
      <w:lvlJc w:val="left"/>
      <w:pPr>
        <w:ind w:left="2271" w:hanging="360"/>
      </w:pPr>
      <w:rPr>
        <w:rFonts w:hint="default"/>
        <w:lang w:val="en-US" w:eastAsia="en-US" w:bidi="ar-SA"/>
      </w:rPr>
    </w:lvl>
    <w:lvl w:ilvl="4" w:tplc="67603536">
      <w:numFmt w:val="bullet"/>
      <w:lvlText w:val="•"/>
      <w:lvlJc w:val="left"/>
      <w:pPr>
        <w:ind w:left="2754" w:hanging="360"/>
      </w:pPr>
      <w:rPr>
        <w:rFonts w:hint="default"/>
        <w:lang w:val="en-US" w:eastAsia="en-US" w:bidi="ar-SA"/>
      </w:rPr>
    </w:lvl>
    <w:lvl w:ilvl="5" w:tplc="B820400E">
      <w:numFmt w:val="bullet"/>
      <w:lvlText w:val="•"/>
      <w:lvlJc w:val="left"/>
      <w:pPr>
        <w:ind w:left="3238" w:hanging="360"/>
      </w:pPr>
      <w:rPr>
        <w:rFonts w:hint="default"/>
        <w:lang w:val="en-US" w:eastAsia="en-US" w:bidi="ar-SA"/>
      </w:rPr>
    </w:lvl>
    <w:lvl w:ilvl="6" w:tplc="B848365E">
      <w:numFmt w:val="bullet"/>
      <w:lvlText w:val="•"/>
      <w:lvlJc w:val="left"/>
      <w:pPr>
        <w:ind w:left="3722" w:hanging="360"/>
      </w:pPr>
      <w:rPr>
        <w:rFonts w:hint="default"/>
        <w:lang w:val="en-US" w:eastAsia="en-US" w:bidi="ar-SA"/>
      </w:rPr>
    </w:lvl>
    <w:lvl w:ilvl="7" w:tplc="116833C0">
      <w:numFmt w:val="bullet"/>
      <w:lvlText w:val="•"/>
      <w:lvlJc w:val="left"/>
      <w:pPr>
        <w:ind w:left="4205" w:hanging="360"/>
      </w:pPr>
      <w:rPr>
        <w:rFonts w:hint="default"/>
        <w:lang w:val="en-US" w:eastAsia="en-US" w:bidi="ar-SA"/>
      </w:rPr>
    </w:lvl>
    <w:lvl w:ilvl="8" w:tplc="D73CBF46">
      <w:numFmt w:val="bullet"/>
      <w:lvlText w:val="•"/>
      <w:lvlJc w:val="left"/>
      <w:pPr>
        <w:ind w:left="4689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360F16B5"/>
    <w:multiLevelType w:val="hybridMultilevel"/>
    <w:tmpl w:val="B390151C"/>
    <w:lvl w:ilvl="0" w:tplc="08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0" w15:restartNumberingAfterBreak="0">
    <w:nsid w:val="37324A41"/>
    <w:multiLevelType w:val="hybridMultilevel"/>
    <w:tmpl w:val="C9F2EB92"/>
    <w:lvl w:ilvl="0" w:tplc="08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1" w15:restartNumberingAfterBreak="0">
    <w:nsid w:val="38C05EE2"/>
    <w:multiLevelType w:val="hybridMultilevel"/>
    <w:tmpl w:val="9BFC9770"/>
    <w:lvl w:ilvl="0" w:tplc="A87C4B8C">
      <w:start w:val="1"/>
      <w:numFmt w:val="bullet"/>
      <w:lvlRestart w:val="0"/>
      <w:pStyle w:val="DeptBullets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E7E1CAB"/>
    <w:multiLevelType w:val="hybridMultilevel"/>
    <w:tmpl w:val="F0FA5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697393"/>
    <w:multiLevelType w:val="hybridMultilevel"/>
    <w:tmpl w:val="372CF8D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7B529C0"/>
    <w:multiLevelType w:val="hybridMultilevel"/>
    <w:tmpl w:val="DA7A2A04"/>
    <w:lvl w:ilvl="0" w:tplc="BBBED8EC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5" w15:restartNumberingAfterBreak="0">
    <w:nsid w:val="50A92955"/>
    <w:multiLevelType w:val="hybridMultilevel"/>
    <w:tmpl w:val="8B4E9606"/>
    <w:lvl w:ilvl="0" w:tplc="12164204">
      <w:numFmt w:val="bullet"/>
      <w:lvlText w:val="•"/>
      <w:lvlJc w:val="left"/>
      <w:pPr>
        <w:ind w:left="720" w:hanging="360"/>
      </w:pPr>
      <w:rPr>
        <w:rFonts w:hint="default"/>
        <w:color w:val="auto"/>
        <w:lang w:val="en-US" w:eastAsia="en-US" w:bidi="ar-SA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900774"/>
    <w:multiLevelType w:val="hybridMultilevel"/>
    <w:tmpl w:val="58B488EE"/>
    <w:lvl w:ilvl="0" w:tplc="19B6C83C">
      <w:numFmt w:val="bullet"/>
      <w:lvlText w:val="•"/>
      <w:lvlJc w:val="left"/>
      <w:pPr>
        <w:ind w:left="360" w:hanging="360"/>
      </w:pPr>
      <w:rPr>
        <w:rFonts w:hint="default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7C1488C"/>
    <w:multiLevelType w:val="hybridMultilevel"/>
    <w:tmpl w:val="CED41D1C"/>
    <w:lvl w:ilvl="0" w:tplc="00DC380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E2C0869E"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2" w:tplc="C20A7802"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ar-SA"/>
      </w:rPr>
    </w:lvl>
    <w:lvl w:ilvl="3" w:tplc="715E9B1A">
      <w:numFmt w:val="bullet"/>
      <w:lvlText w:val="•"/>
      <w:lvlJc w:val="left"/>
      <w:pPr>
        <w:ind w:left="3347" w:hanging="360"/>
      </w:pPr>
      <w:rPr>
        <w:rFonts w:hint="default"/>
        <w:lang w:val="en-US" w:eastAsia="en-US" w:bidi="ar-SA"/>
      </w:rPr>
    </w:lvl>
    <w:lvl w:ilvl="4" w:tplc="A67C63F0">
      <w:numFmt w:val="bullet"/>
      <w:lvlText w:val="•"/>
      <w:lvlJc w:val="left"/>
      <w:pPr>
        <w:ind w:left="4190" w:hanging="360"/>
      </w:pPr>
      <w:rPr>
        <w:rFonts w:hint="default"/>
        <w:lang w:val="en-US" w:eastAsia="en-US" w:bidi="ar-SA"/>
      </w:rPr>
    </w:lvl>
    <w:lvl w:ilvl="5" w:tplc="8B6AF4CC">
      <w:numFmt w:val="bullet"/>
      <w:lvlText w:val="•"/>
      <w:lvlJc w:val="left"/>
      <w:pPr>
        <w:ind w:left="5033" w:hanging="360"/>
      </w:pPr>
      <w:rPr>
        <w:rFonts w:hint="default"/>
        <w:lang w:val="en-US" w:eastAsia="en-US" w:bidi="ar-SA"/>
      </w:rPr>
    </w:lvl>
    <w:lvl w:ilvl="6" w:tplc="D5F23616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7" w:tplc="55529988">
      <w:numFmt w:val="bullet"/>
      <w:lvlText w:val="•"/>
      <w:lvlJc w:val="left"/>
      <w:pPr>
        <w:ind w:left="6718" w:hanging="360"/>
      </w:pPr>
      <w:rPr>
        <w:rFonts w:hint="default"/>
        <w:lang w:val="en-US" w:eastAsia="en-US" w:bidi="ar-SA"/>
      </w:rPr>
    </w:lvl>
    <w:lvl w:ilvl="8" w:tplc="70364A56">
      <w:numFmt w:val="bullet"/>
      <w:lvlText w:val="•"/>
      <w:lvlJc w:val="left"/>
      <w:pPr>
        <w:ind w:left="7561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604E4D93"/>
    <w:multiLevelType w:val="hybridMultilevel"/>
    <w:tmpl w:val="A4840DA6"/>
    <w:lvl w:ilvl="0" w:tplc="08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9" w15:restartNumberingAfterBreak="0">
    <w:nsid w:val="6D187C50"/>
    <w:multiLevelType w:val="hybridMultilevel"/>
    <w:tmpl w:val="B44691C6"/>
    <w:lvl w:ilvl="0" w:tplc="08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0" w15:restartNumberingAfterBreak="0">
    <w:nsid w:val="77570E41"/>
    <w:multiLevelType w:val="hybridMultilevel"/>
    <w:tmpl w:val="24F095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78D2453"/>
    <w:multiLevelType w:val="hybridMultilevel"/>
    <w:tmpl w:val="24F8C050"/>
    <w:lvl w:ilvl="0" w:tplc="D88AE0A4">
      <w:start w:val="1"/>
      <w:numFmt w:val="bullet"/>
      <w:lvlText w:val=""/>
      <w:lvlJc w:val="left"/>
      <w:pPr>
        <w:ind w:left="4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num w:numId="1" w16cid:durableId="880938721">
    <w:abstractNumId w:val="7"/>
  </w:num>
  <w:num w:numId="2" w16cid:durableId="1698971219">
    <w:abstractNumId w:val="8"/>
  </w:num>
  <w:num w:numId="3" w16cid:durableId="4485487">
    <w:abstractNumId w:val="5"/>
  </w:num>
  <w:num w:numId="4" w16cid:durableId="345442690">
    <w:abstractNumId w:val="0"/>
  </w:num>
  <w:num w:numId="5" w16cid:durableId="1383405077">
    <w:abstractNumId w:val="17"/>
  </w:num>
  <w:num w:numId="6" w16cid:durableId="1180967879">
    <w:abstractNumId w:val="4"/>
  </w:num>
  <w:num w:numId="7" w16cid:durableId="534123045">
    <w:abstractNumId w:val="11"/>
  </w:num>
  <w:num w:numId="8" w16cid:durableId="453719191">
    <w:abstractNumId w:val="2"/>
  </w:num>
  <w:num w:numId="9" w16cid:durableId="1537504423">
    <w:abstractNumId w:val="19"/>
  </w:num>
  <w:num w:numId="10" w16cid:durableId="573248404">
    <w:abstractNumId w:val="10"/>
  </w:num>
  <w:num w:numId="11" w16cid:durableId="434793474">
    <w:abstractNumId w:val="6"/>
  </w:num>
  <w:num w:numId="12" w16cid:durableId="667253742">
    <w:abstractNumId w:val="9"/>
  </w:num>
  <w:num w:numId="13" w16cid:durableId="837816078">
    <w:abstractNumId w:val="18"/>
  </w:num>
  <w:num w:numId="14" w16cid:durableId="577791471">
    <w:abstractNumId w:val="3"/>
  </w:num>
  <w:num w:numId="15" w16cid:durableId="1951467131">
    <w:abstractNumId w:val="15"/>
  </w:num>
  <w:num w:numId="16" w16cid:durableId="365378051">
    <w:abstractNumId w:val="16"/>
  </w:num>
  <w:num w:numId="17" w16cid:durableId="564875110">
    <w:abstractNumId w:val="13"/>
  </w:num>
  <w:num w:numId="18" w16cid:durableId="520706944">
    <w:abstractNumId w:val="21"/>
  </w:num>
  <w:num w:numId="19" w16cid:durableId="721752275">
    <w:abstractNumId w:val="2"/>
  </w:num>
  <w:num w:numId="20" w16cid:durableId="234166764">
    <w:abstractNumId w:val="14"/>
  </w:num>
  <w:num w:numId="21" w16cid:durableId="19556520">
    <w:abstractNumId w:val="12"/>
  </w:num>
  <w:num w:numId="22" w16cid:durableId="1412972308">
    <w:abstractNumId w:val="1"/>
  </w:num>
  <w:num w:numId="23" w16cid:durableId="110942480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removeDateAndTime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F8F"/>
    <w:rsid w:val="00000A3E"/>
    <w:rsid w:val="000015B8"/>
    <w:rsid w:val="00001BAC"/>
    <w:rsid w:val="000052E7"/>
    <w:rsid w:val="00006DF8"/>
    <w:rsid w:val="00011174"/>
    <w:rsid w:val="00012637"/>
    <w:rsid w:val="00021D4B"/>
    <w:rsid w:val="00023C69"/>
    <w:rsid w:val="00042C60"/>
    <w:rsid w:val="00043A70"/>
    <w:rsid w:val="00047400"/>
    <w:rsid w:val="00047FD8"/>
    <w:rsid w:val="00052395"/>
    <w:rsid w:val="000544B4"/>
    <w:rsid w:val="000547C8"/>
    <w:rsid w:val="0005498F"/>
    <w:rsid w:val="000567B9"/>
    <w:rsid w:val="00057D23"/>
    <w:rsid w:val="00061FAC"/>
    <w:rsid w:val="000637ED"/>
    <w:rsid w:val="00064752"/>
    <w:rsid w:val="00065067"/>
    <w:rsid w:val="00066D47"/>
    <w:rsid w:val="000679BA"/>
    <w:rsid w:val="000717C9"/>
    <w:rsid w:val="00073294"/>
    <w:rsid w:val="00074A8F"/>
    <w:rsid w:val="0007702F"/>
    <w:rsid w:val="0007763E"/>
    <w:rsid w:val="000831FD"/>
    <w:rsid w:val="00085673"/>
    <w:rsid w:val="00090507"/>
    <w:rsid w:val="0009085B"/>
    <w:rsid w:val="00090983"/>
    <w:rsid w:val="0009316A"/>
    <w:rsid w:val="000A0A64"/>
    <w:rsid w:val="000A446A"/>
    <w:rsid w:val="000A4A7A"/>
    <w:rsid w:val="000B1F86"/>
    <w:rsid w:val="000B6092"/>
    <w:rsid w:val="000B612A"/>
    <w:rsid w:val="000C03F8"/>
    <w:rsid w:val="000C722C"/>
    <w:rsid w:val="000C7DC5"/>
    <w:rsid w:val="000C7F7F"/>
    <w:rsid w:val="000D1EC7"/>
    <w:rsid w:val="000D3405"/>
    <w:rsid w:val="000E0679"/>
    <w:rsid w:val="000E12E5"/>
    <w:rsid w:val="000E41BD"/>
    <w:rsid w:val="000F151B"/>
    <w:rsid w:val="000F2641"/>
    <w:rsid w:val="00100CD1"/>
    <w:rsid w:val="001064B9"/>
    <w:rsid w:val="00107C74"/>
    <w:rsid w:val="00113311"/>
    <w:rsid w:val="00114BD7"/>
    <w:rsid w:val="00114C03"/>
    <w:rsid w:val="00121FF9"/>
    <w:rsid w:val="001417E5"/>
    <w:rsid w:val="0014465A"/>
    <w:rsid w:val="00144F74"/>
    <w:rsid w:val="00145387"/>
    <w:rsid w:val="00151470"/>
    <w:rsid w:val="0015206D"/>
    <w:rsid w:val="001534DD"/>
    <w:rsid w:val="00160DDD"/>
    <w:rsid w:val="001666BA"/>
    <w:rsid w:val="00166C80"/>
    <w:rsid w:val="00170020"/>
    <w:rsid w:val="0017018E"/>
    <w:rsid w:val="001738C5"/>
    <w:rsid w:val="00173A82"/>
    <w:rsid w:val="001776C8"/>
    <w:rsid w:val="0019455F"/>
    <w:rsid w:val="00194D6B"/>
    <w:rsid w:val="001A6B83"/>
    <w:rsid w:val="001B1E0C"/>
    <w:rsid w:val="001B27C3"/>
    <w:rsid w:val="001C43B8"/>
    <w:rsid w:val="001C784F"/>
    <w:rsid w:val="001D0179"/>
    <w:rsid w:val="001D02D0"/>
    <w:rsid w:val="001D3420"/>
    <w:rsid w:val="001D673E"/>
    <w:rsid w:val="001E28DA"/>
    <w:rsid w:val="001E3A46"/>
    <w:rsid w:val="001E4DFD"/>
    <w:rsid w:val="001E578E"/>
    <w:rsid w:val="001E6E69"/>
    <w:rsid w:val="001F13BF"/>
    <w:rsid w:val="00201498"/>
    <w:rsid w:val="00203790"/>
    <w:rsid w:val="00207336"/>
    <w:rsid w:val="00214497"/>
    <w:rsid w:val="002148C0"/>
    <w:rsid w:val="00223124"/>
    <w:rsid w:val="00226DC3"/>
    <w:rsid w:val="0023214C"/>
    <w:rsid w:val="0023284C"/>
    <w:rsid w:val="00233BEF"/>
    <w:rsid w:val="00235001"/>
    <w:rsid w:val="002362C8"/>
    <w:rsid w:val="00240EBA"/>
    <w:rsid w:val="00242A6E"/>
    <w:rsid w:val="00242E9D"/>
    <w:rsid w:val="0024312F"/>
    <w:rsid w:val="00245AFE"/>
    <w:rsid w:val="00245F1A"/>
    <w:rsid w:val="00252FD6"/>
    <w:rsid w:val="00254D85"/>
    <w:rsid w:val="00262008"/>
    <w:rsid w:val="00267AB1"/>
    <w:rsid w:val="0027235C"/>
    <w:rsid w:val="0027708E"/>
    <w:rsid w:val="002813DE"/>
    <w:rsid w:val="00285AE6"/>
    <w:rsid w:val="00285B51"/>
    <w:rsid w:val="00286C7A"/>
    <w:rsid w:val="00287E6E"/>
    <w:rsid w:val="00292DED"/>
    <w:rsid w:val="00295665"/>
    <w:rsid w:val="002A52D0"/>
    <w:rsid w:val="002B1F92"/>
    <w:rsid w:val="002B3143"/>
    <w:rsid w:val="002C7A87"/>
    <w:rsid w:val="002D08B5"/>
    <w:rsid w:val="002D109A"/>
    <w:rsid w:val="002D4243"/>
    <w:rsid w:val="002D4977"/>
    <w:rsid w:val="002E352E"/>
    <w:rsid w:val="002E5686"/>
    <w:rsid w:val="002E661B"/>
    <w:rsid w:val="002F2CF6"/>
    <w:rsid w:val="002F5132"/>
    <w:rsid w:val="002F55C0"/>
    <w:rsid w:val="0030027F"/>
    <w:rsid w:val="00302B14"/>
    <w:rsid w:val="003061EF"/>
    <w:rsid w:val="003074C3"/>
    <w:rsid w:val="003130AA"/>
    <w:rsid w:val="003133D6"/>
    <w:rsid w:val="00324D57"/>
    <w:rsid w:val="003264E0"/>
    <w:rsid w:val="00330939"/>
    <w:rsid w:val="00334E0F"/>
    <w:rsid w:val="00336C40"/>
    <w:rsid w:val="00336F3B"/>
    <w:rsid w:val="003420E3"/>
    <w:rsid w:val="00342311"/>
    <w:rsid w:val="00343B46"/>
    <w:rsid w:val="003502A1"/>
    <w:rsid w:val="00352A5F"/>
    <w:rsid w:val="00352E28"/>
    <w:rsid w:val="00356BEC"/>
    <w:rsid w:val="003577CD"/>
    <w:rsid w:val="0036142D"/>
    <w:rsid w:val="00365542"/>
    <w:rsid w:val="003659A4"/>
    <w:rsid w:val="00365AB4"/>
    <w:rsid w:val="003667E9"/>
    <w:rsid w:val="00366D3F"/>
    <w:rsid w:val="003702E4"/>
    <w:rsid w:val="003754C8"/>
    <w:rsid w:val="0037554E"/>
    <w:rsid w:val="00381241"/>
    <w:rsid w:val="00384887"/>
    <w:rsid w:val="0039005B"/>
    <w:rsid w:val="0039062D"/>
    <w:rsid w:val="00396B99"/>
    <w:rsid w:val="003A15D0"/>
    <w:rsid w:val="003A227A"/>
    <w:rsid w:val="003A3859"/>
    <w:rsid w:val="003B05B6"/>
    <w:rsid w:val="003B58B3"/>
    <w:rsid w:val="003B7A2A"/>
    <w:rsid w:val="003C4464"/>
    <w:rsid w:val="003C573D"/>
    <w:rsid w:val="003C70D2"/>
    <w:rsid w:val="003D068A"/>
    <w:rsid w:val="003D1FDB"/>
    <w:rsid w:val="003D4DA0"/>
    <w:rsid w:val="003D6495"/>
    <w:rsid w:val="003D64DF"/>
    <w:rsid w:val="003E09E8"/>
    <w:rsid w:val="003E0D4D"/>
    <w:rsid w:val="003E10BC"/>
    <w:rsid w:val="003E1B3C"/>
    <w:rsid w:val="003E6ACC"/>
    <w:rsid w:val="003F2320"/>
    <w:rsid w:val="003F5911"/>
    <w:rsid w:val="003F627A"/>
    <w:rsid w:val="00404258"/>
    <w:rsid w:val="00410337"/>
    <w:rsid w:val="0041184E"/>
    <w:rsid w:val="0041235E"/>
    <w:rsid w:val="004136E1"/>
    <w:rsid w:val="0041417C"/>
    <w:rsid w:val="00422225"/>
    <w:rsid w:val="0042408F"/>
    <w:rsid w:val="00424349"/>
    <w:rsid w:val="00433D10"/>
    <w:rsid w:val="004376EC"/>
    <w:rsid w:val="00442A95"/>
    <w:rsid w:val="00444922"/>
    <w:rsid w:val="004477EB"/>
    <w:rsid w:val="00454942"/>
    <w:rsid w:val="0045512B"/>
    <w:rsid w:val="00466063"/>
    <w:rsid w:val="00472305"/>
    <w:rsid w:val="00487E8C"/>
    <w:rsid w:val="0049076B"/>
    <w:rsid w:val="0049171D"/>
    <w:rsid w:val="00491E02"/>
    <w:rsid w:val="0049705E"/>
    <w:rsid w:val="004971D2"/>
    <w:rsid w:val="004A193B"/>
    <w:rsid w:val="004A1E45"/>
    <w:rsid w:val="004A6696"/>
    <w:rsid w:val="004A66C8"/>
    <w:rsid w:val="004A6E72"/>
    <w:rsid w:val="004B0E07"/>
    <w:rsid w:val="004B4EB6"/>
    <w:rsid w:val="004B72BF"/>
    <w:rsid w:val="004B7AC2"/>
    <w:rsid w:val="004C4220"/>
    <w:rsid w:val="004C55F5"/>
    <w:rsid w:val="004C6C7A"/>
    <w:rsid w:val="004D2536"/>
    <w:rsid w:val="004D31FA"/>
    <w:rsid w:val="004D3A9A"/>
    <w:rsid w:val="004D5321"/>
    <w:rsid w:val="004D787F"/>
    <w:rsid w:val="004E27AB"/>
    <w:rsid w:val="004E3ED7"/>
    <w:rsid w:val="004E4AC3"/>
    <w:rsid w:val="004E68AA"/>
    <w:rsid w:val="004E7519"/>
    <w:rsid w:val="004F0955"/>
    <w:rsid w:val="004F0BBF"/>
    <w:rsid w:val="004F1A9C"/>
    <w:rsid w:val="004F228F"/>
    <w:rsid w:val="004F5089"/>
    <w:rsid w:val="004F6F9D"/>
    <w:rsid w:val="005007AB"/>
    <w:rsid w:val="0050110E"/>
    <w:rsid w:val="005064A5"/>
    <w:rsid w:val="005069A7"/>
    <w:rsid w:val="00507293"/>
    <w:rsid w:val="00515170"/>
    <w:rsid w:val="00515D17"/>
    <w:rsid w:val="0052581D"/>
    <w:rsid w:val="00525845"/>
    <w:rsid w:val="00526089"/>
    <w:rsid w:val="0053167F"/>
    <w:rsid w:val="0053241B"/>
    <w:rsid w:val="00533035"/>
    <w:rsid w:val="00542ABA"/>
    <w:rsid w:val="00543DDD"/>
    <w:rsid w:val="0054613B"/>
    <w:rsid w:val="005465CA"/>
    <w:rsid w:val="00547321"/>
    <w:rsid w:val="00547DA4"/>
    <w:rsid w:val="00547EF4"/>
    <w:rsid w:val="005513E6"/>
    <w:rsid w:val="00556646"/>
    <w:rsid w:val="00561140"/>
    <w:rsid w:val="005640E4"/>
    <w:rsid w:val="005714D6"/>
    <w:rsid w:val="0057159D"/>
    <w:rsid w:val="00577D18"/>
    <w:rsid w:val="0058146F"/>
    <w:rsid w:val="005826DD"/>
    <w:rsid w:val="00583C36"/>
    <w:rsid w:val="005865F6"/>
    <w:rsid w:val="00587032"/>
    <w:rsid w:val="0059477D"/>
    <w:rsid w:val="005A10D7"/>
    <w:rsid w:val="005A1A1D"/>
    <w:rsid w:val="005A48E9"/>
    <w:rsid w:val="005A4ADC"/>
    <w:rsid w:val="005C3C65"/>
    <w:rsid w:val="005C3F7E"/>
    <w:rsid w:val="005C5A84"/>
    <w:rsid w:val="005D05AB"/>
    <w:rsid w:val="005D142C"/>
    <w:rsid w:val="005D217C"/>
    <w:rsid w:val="005D48B4"/>
    <w:rsid w:val="005E0590"/>
    <w:rsid w:val="005E0648"/>
    <w:rsid w:val="005E0F62"/>
    <w:rsid w:val="005F09B5"/>
    <w:rsid w:val="005F21BB"/>
    <w:rsid w:val="005F2D1B"/>
    <w:rsid w:val="005F5E66"/>
    <w:rsid w:val="005F5E93"/>
    <w:rsid w:val="00601B5B"/>
    <w:rsid w:val="006030D5"/>
    <w:rsid w:val="00605017"/>
    <w:rsid w:val="00606117"/>
    <w:rsid w:val="006076C7"/>
    <w:rsid w:val="00611194"/>
    <w:rsid w:val="00616888"/>
    <w:rsid w:val="00616E02"/>
    <w:rsid w:val="006203DB"/>
    <w:rsid w:val="006210E6"/>
    <w:rsid w:val="00622B5A"/>
    <w:rsid w:val="00624C87"/>
    <w:rsid w:val="00624CC4"/>
    <w:rsid w:val="00625BC3"/>
    <w:rsid w:val="00626320"/>
    <w:rsid w:val="00627604"/>
    <w:rsid w:val="006278D5"/>
    <w:rsid w:val="00630E5C"/>
    <w:rsid w:val="006314C0"/>
    <w:rsid w:val="00635892"/>
    <w:rsid w:val="0063589E"/>
    <w:rsid w:val="00635B8B"/>
    <w:rsid w:val="0063669B"/>
    <w:rsid w:val="00640EE4"/>
    <w:rsid w:val="006528CA"/>
    <w:rsid w:val="00654FC5"/>
    <w:rsid w:val="00656779"/>
    <w:rsid w:val="006655FD"/>
    <w:rsid w:val="006666D9"/>
    <w:rsid w:val="0067260A"/>
    <w:rsid w:val="0067273A"/>
    <w:rsid w:val="00673452"/>
    <w:rsid w:val="00675EFD"/>
    <w:rsid w:val="00682EF1"/>
    <w:rsid w:val="0068343E"/>
    <w:rsid w:val="00692C8A"/>
    <w:rsid w:val="00693B76"/>
    <w:rsid w:val="00695CE7"/>
    <w:rsid w:val="0069614C"/>
    <w:rsid w:val="006A6012"/>
    <w:rsid w:val="006A6A14"/>
    <w:rsid w:val="006A6EEC"/>
    <w:rsid w:val="006B1B20"/>
    <w:rsid w:val="006B3506"/>
    <w:rsid w:val="006C12C1"/>
    <w:rsid w:val="006C413F"/>
    <w:rsid w:val="006C65D5"/>
    <w:rsid w:val="006D2B20"/>
    <w:rsid w:val="006D345D"/>
    <w:rsid w:val="006D4160"/>
    <w:rsid w:val="006D7C92"/>
    <w:rsid w:val="006E152B"/>
    <w:rsid w:val="006E22C4"/>
    <w:rsid w:val="006E4A8A"/>
    <w:rsid w:val="006F0825"/>
    <w:rsid w:val="006F314C"/>
    <w:rsid w:val="006F5F4B"/>
    <w:rsid w:val="006F6687"/>
    <w:rsid w:val="007008CF"/>
    <w:rsid w:val="00701C05"/>
    <w:rsid w:val="00712A65"/>
    <w:rsid w:val="00712D8B"/>
    <w:rsid w:val="00717B28"/>
    <w:rsid w:val="00723186"/>
    <w:rsid w:val="007244E2"/>
    <w:rsid w:val="00741DB3"/>
    <w:rsid w:val="007432E1"/>
    <w:rsid w:val="007435EA"/>
    <w:rsid w:val="00745A63"/>
    <w:rsid w:val="007471D2"/>
    <w:rsid w:val="00747C79"/>
    <w:rsid w:val="00752534"/>
    <w:rsid w:val="00753B91"/>
    <w:rsid w:val="00753FAB"/>
    <w:rsid w:val="00757AA5"/>
    <w:rsid w:val="00757C67"/>
    <w:rsid w:val="007600C7"/>
    <w:rsid w:val="00763BEF"/>
    <w:rsid w:val="00765602"/>
    <w:rsid w:val="007663D5"/>
    <w:rsid w:val="0076795A"/>
    <w:rsid w:val="00775C8D"/>
    <w:rsid w:val="00781B97"/>
    <w:rsid w:val="0078388C"/>
    <w:rsid w:val="00786C53"/>
    <w:rsid w:val="0079016B"/>
    <w:rsid w:val="007970D1"/>
    <w:rsid w:val="00797FD7"/>
    <w:rsid w:val="007A1015"/>
    <w:rsid w:val="007A2194"/>
    <w:rsid w:val="007B21B6"/>
    <w:rsid w:val="007B460C"/>
    <w:rsid w:val="007B5525"/>
    <w:rsid w:val="007B63C9"/>
    <w:rsid w:val="007B6A70"/>
    <w:rsid w:val="007B719F"/>
    <w:rsid w:val="007C32CB"/>
    <w:rsid w:val="007D0A6B"/>
    <w:rsid w:val="007D6311"/>
    <w:rsid w:val="007E0FF2"/>
    <w:rsid w:val="007E465E"/>
    <w:rsid w:val="007F1B43"/>
    <w:rsid w:val="007F2671"/>
    <w:rsid w:val="007F6E64"/>
    <w:rsid w:val="007F7440"/>
    <w:rsid w:val="00801FC8"/>
    <w:rsid w:val="008105AB"/>
    <w:rsid w:val="00813D48"/>
    <w:rsid w:val="00816C7E"/>
    <w:rsid w:val="00823BF5"/>
    <w:rsid w:val="00823C6D"/>
    <w:rsid w:val="00825FE4"/>
    <w:rsid w:val="00827F7A"/>
    <w:rsid w:val="00833C87"/>
    <w:rsid w:val="00834B48"/>
    <w:rsid w:val="00837120"/>
    <w:rsid w:val="00840041"/>
    <w:rsid w:val="00840A2E"/>
    <w:rsid w:val="00841739"/>
    <w:rsid w:val="00863684"/>
    <w:rsid w:val="00863709"/>
    <w:rsid w:val="00863B01"/>
    <w:rsid w:val="008678AB"/>
    <w:rsid w:val="008765CA"/>
    <w:rsid w:val="008846D5"/>
    <w:rsid w:val="008932B5"/>
    <w:rsid w:val="00896A42"/>
    <w:rsid w:val="008A4107"/>
    <w:rsid w:val="008A58EB"/>
    <w:rsid w:val="008A72CC"/>
    <w:rsid w:val="008A7637"/>
    <w:rsid w:val="008B2202"/>
    <w:rsid w:val="008B3A96"/>
    <w:rsid w:val="008B5DA1"/>
    <w:rsid w:val="008C087D"/>
    <w:rsid w:val="008C0A4D"/>
    <w:rsid w:val="008C0F6F"/>
    <w:rsid w:val="008D187F"/>
    <w:rsid w:val="008D217A"/>
    <w:rsid w:val="008E1E20"/>
    <w:rsid w:val="008E42F4"/>
    <w:rsid w:val="008F17A5"/>
    <w:rsid w:val="008F22B6"/>
    <w:rsid w:val="008F390C"/>
    <w:rsid w:val="008F42FA"/>
    <w:rsid w:val="008F56E5"/>
    <w:rsid w:val="008F58A3"/>
    <w:rsid w:val="008F5921"/>
    <w:rsid w:val="008F6C8D"/>
    <w:rsid w:val="008F70C8"/>
    <w:rsid w:val="008F71AA"/>
    <w:rsid w:val="00902097"/>
    <w:rsid w:val="009042D8"/>
    <w:rsid w:val="00910220"/>
    <w:rsid w:val="00911E48"/>
    <w:rsid w:val="0091279B"/>
    <w:rsid w:val="00912E8D"/>
    <w:rsid w:val="009155B6"/>
    <w:rsid w:val="0091585B"/>
    <w:rsid w:val="009173E9"/>
    <w:rsid w:val="009228E3"/>
    <w:rsid w:val="00926563"/>
    <w:rsid w:val="00926B3E"/>
    <w:rsid w:val="0093269A"/>
    <w:rsid w:val="00933B00"/>
    <w:rsid w:val="00937F46"/>
    <w:rsid w:val="009426A5"/>
    <w:rsid w:val="00947172"/>
    <w:rsid w:val="00947EF2"/>
    <w:rsid w:val="009502B5"/>
    <w:rsid w:val="0095456D"/>
    <w:rsid w:val="009577BA"/>
    <w:rsid w:val="0096074F"/>
    <w:rsid w:val="00961B86"/>
    <w:rsid w:val="00964E96"/>
    <w:rsid w:val="009668A9"/>
    <w:rsid w:val="00966C23"/>
    <w:rsid w:val="009756DD"/>
    <w:rsid w:val="00976C7B"/>
    <w:rsid w:val="00980CF1"/>
    <w:rsid w:val="00981415"/>
    <w:rsid w:val="0098397A"/>
    <w:rsid w:val="009846B7"/>
    <w:rsid w:val="009871DD"/>
    <w:rsid w:val="009874CA"/>
    <w:rsid w:val="009874E2"/>
    <w:rsid w:val="0099328D"/>
    <w:rsid w:val="009A386B"/>
    <w:rsid w:val="009A6932"/>
    <w:rsid w:val="009B0E7F"/>
    <w:rsid w:val="009B1A42"/>
    <w:rsid w:val="009C0B95"/>
    <w:rsid w:val="009C2617"/>
    <w:rsid w:val="009D13FC"/>
    <w:rsid w:val="009D5115"/>
    <w:rsid w:val="009D7A99"/>
    <w:rsid w:val="009E0937"/>
    <w:rsid w:val="009E5B54"/>
    <w:rsid w:val="009E69D2"/>
    <w:rsid w:val="009E6AEE"/>
    <w:rsid w:val="009E7EFA"/>
    <w:rsid w:val="00A01894"/>
    <w:rsid w:val="00A035B7"/>
    <w:rsid w:val="00A06885"/>
    <w:rsid w:val="00A12DD8"/>
    <w:rsid w:val="00A139A3"/>
    <w:rsid w:val="00A20247"/>
    <w:rsid w:val="00A206C0"/>
    <w:rsid w:val="00A210E8"/>
    <w:rsid w:val="00A211D8"/>
    <w:rsid w:val="00A22B2D"/>
    <w:rsid w:val="00A252BB"/>
    <w:rsid w:val="00A25941"/>
    <w:rsid w:val="00A27F63"/>
    <w:rsid w:val="00A27FA1"/>
    <w:rsid w:val="00A3200E"/>
    <w:rsid w:val="00A46675"/>
    <w:rsid w:val="00A47351"/>
    <w:rsid w:val="00A51CD3"/>
    <w:rsid w:val="00A5265B"/>
    <w:rsid w:val="00A56C72"/>
    <w:rsid w:val="00A706CA"/>
    <w:rsid w:val="00A71BDF"/>
    <w:rsid w:val="00A76502"/>
    <w:rsid w:val="00A83130"/>
    <w:rsid w:val="00A86E7E"/>
    <w:rsid w:val="00A8772C"/>
    <w:rsid w:val="00A911CF"/>
    <w:rsid w:val="00A92843"/>
    <w:rsid w:val="00A94184"/>
    <w:rsid w:val="00A9639A"/>
    <w:rsid w:val="00A97BDC"/>
    <w:rsid w:val="00AB00F6"/>
    <w:rsid w:val="00AB10CC"/>
    <w:rsid w:val="00AB17DA"/>
    <w:rsid w:val="00AB3C38"/>
    <w:rsid w:val="00AC644B"/>
    <w:rsid w:val="00AC6EDE"/>
    <w:rsid w:val="00AD51B9"/>
    <w:rsid w:val="00AE6C6F"/>
    <w:rsid w:val="00AE7D47"/>
    <w:rsid w:val="00B00705"/>
    <w:rsid w:val="00B03D97"/>
    <w:rsid w:val="00B04FDA"/>
    <w:rsid w:val="00B066BF"/>
    <w:rsid w:val="00B11F8F"/>
    <w:rsid w:val="00B12459"/>
    <w:rsid w:val="00B13983"/>
    <w:rsid w:val="00B26A09"/>
    <w:rsid w:val="00B27E5B"/>
    <w:rsid w:val="00B32B47"/>
    <w:rsid w:val="00B35BF5"/>
    <w:rsid w:val="00B40619"/>
    <w:rsid w:val="00B4201C"/>
    <w:rsid w:val="00B42B83"/>
    <w:rsid w:val="00B43FBA"/>
    <w:rsid w:val="00B52A33"/>
    <w:rsid w:val="00B53E0E"/>
    <w:rsid w:val="00B54444"/>
    <w:rsid w:val="00B54756"/>
    <w:rsid w:val="00B6120F"/>
    <w:rsid w:val="00B6303A"/>
    <w:rsid w:val="00B6549F"/>
    <w:rsid w:val="00B66001"/>
    <w:rsid w:val="00B67672"/>
    <w:rsid w:val="00B708F5"/>
    <w:rsid w:val="00B75D89"/>
    <w:rsid w:val="00B8380C"/>
    <w:rsid w:val="00B83DBC"/>
    <w:rsid w:val="00B9045B"/>
    <w:rsid w:val="00B91E68"/>
    <w:rsid w:val="00B95A92"/>
    <w:rsid w:val="00B96DBA"/>
    <w:rsid w:val="00B97DC2"/>
    <w:rsid w:val="00BA0F9A"/>
    <w:rsid w:val="00BA426E"/>
    <w:rsid w:val="00BA4801"/>
    <w:rsid w:val="00BA5A79"/>
    <w:rsid w:val="00BA729A"/>
    <w:rsid w:val="00BB0E5C"/>
    <w:rsid w:val="00BB1A8A"/>
    <w:rsid w:val="00BB4F86"/>
    <w:rsid w:val="00BB5493"/>
    <w:rsid w:val="00BB5A5B"/>
    <w:rsid w:val="00BB7AD6"/>
    <w:rsid w:val="00BC2311"/>
    <w:rsid w:val="00BD24AD"/>
    <w:rsid w:val="00BD49DC"/>
    <w:rsid w:val="00BD6610"/>
    <w:rsid w:val="00BD76AD"/>
    <w:rsid w:val="00BE09C1"/>
    <w:rsid w:val="00BE11EB"/>
    <w:rsid w:val="00BE2893"/>
    <w:rsid w:val="00BE6B06"/>
    <w:rsid w:val="00BE6C87"/>
    <w:rsid w:val="00BF1225"/>
    <w:rsid w:val="00BF12F6"/>
    <w:rsid w:val="00BF1BAD"/>
    <w:rsid w:val="00BF2E31"/>
    <w:rsid w:val="00BF3361"/>
    <w:rsid w:val="00C01141"/>
    <w:rsid w:val="00C0193A"/>
    <w:rsid w:val="00C03B63"/>
    <w:rsid w:val="00C03B7F"/>
    <w:rsid w:val="00C13948"/>
    <w:rsid w:val="00C16A2B"/>
    <w:rsid w:val="00C215F5"/>
    <w:rsid w:val="00C25127"/>
    <w:rsid w:val="00C25842"/>
    <w:rsid w:val="00C262FC"/>
    <w:rsid w:val="00C30FAF"/>
    <w:rsid w:val="00C33AE9"/>
    <w:rsid w:val="00C37505"/>
    <w:rsid w:val="00C37ACE"/>
    <w:rsid w:val="00C418AF"/>
    <w:rsid w:val="00C46947"/>
    <w:rsid w:val="00C50484"/>
    <w:rsid w:val="00C5421B"/>
    <w:rsid w:val="00C54CEF"/>
    <w:rsid w:val="00C54EFE"/>
    <w:rsid w:val="00C5528F"/>
    <w:rsid w:val="00C604FD"/>
    <w:rsid w:val="00C60A5C"/>
    <w:rsid w:val="00C61348"/>
    <w:rsid w:val="00C61922"/>
    <w:rsid w:val="00C63258"/>
    <w:rsid w:val="00C64CC5"/>
    <w:rsid w:val="00C64D2F"/>
    <w:rsid w:val="00C66964"/>
    <w:rsid w:val="00C67001"/>
    <w:rsid w:val="00C675F3"/>
    <w:rsid w:val="00C74018"/>
    <w:rsid w:val="00C7519C"/>
    <w:rsid w:val="00C81C3E"/>
    <w:rsid w:val="00C83AFC"/>
    <w:rsid w:val="00CA5326"/>
    <w:rsid w:val="00CA710C"/>
    <w:rsid w:val="00CB3A8E"/>
    <w:rsid w:val="00CB3ABD"/>
    <w:rsid w:val="00CB3D23"/>
    <w:rsid w:val="00CC1B4F"/>
    <w:rsid w:val="00CD240D"/>
    <w:rsid w:val="00CD32A7"/>
    <w:rsid w:val="00CE04E4"/>
    <w:rsid w:val="00CE3FBB"/>
    <w:rsid w:val="00CE4F9A"/>
    <w:rsid w:val="00CE52EA"/>
    <w:rsid w:val="00CE5B47"/>
    <w:rsid w:val="00CF43EF"/>
    <w:rsid w:val="00CF781D"/>
    <w:rsid w:val="00D00F68"/>
    <w:rsid w:val="00D01058"/>
    <w:rsid w:val="00D026F2"/>
    <w:rsid w:val="00D035A6"/>
    <w:rsid w:val="00D06430"/>
    <w:rsid w:val="00D11637"/>
    <w:rsid w:val="00D12F0E"/>
    <w:rsid w:val="00D14FFC"/>
    <w:rsid w:val="00D16437"/>
    <w:rsid w:val="00D16AC0"/>
    <w:rsid w:val="00D21E37"/>
    <w:rsid w:val="00D226BC"/>
    <w:rsid w:val="00D231D3"/>
    <w:rsid w:val="00D26C2F"/>
    <w:rsid w:val="00D31968"/>
    <w:rsid w:val="00D319A0"/>
    <w:rsid w:val="00D3292D"/>
    <w:rsid w:val="00D353B2"/>
    <w:rsid w:val="00D457FC"/>
    <w:rsid w:val="00D46C04"/>
    <w:rsid w:val="00D5012F"/>
    <w:rsid w:val="00D5442D"/>
    <w:rsid w:val="00D54A35"/>
    <w:rsid w:val="00D73747"/>
    <w:rsid w:val="00D73EA5"/>
    <w:rsid w:val="00D76238"/>
    <w:rsid w:val="00D82F11"/>
    <w:rsid w:val="00D832EE"/>
    <w:rsid w:val="00D84732"/>
    <w:rsid w:val="00D87512"/>
    <w:rsid w:val="00DA0022"/>
    <w:rsid w:val="00DA0998"/>
    <w:rsid w:val="00DA1E13"/>
    <w:rsid w:val="00DB0BE4"/>
    <w:rsid w:val="00DB0DC9"/>
    <w:rsid w:val="00DB7350"/>
    <w:rsid w:val="00DC09CB"/>
    <w:rsid w:val="00DD2946"/>
    <w:rsid w:val="00DD2E63"/>
    <w:rsid w:val="00DD35C6"/>
    <w:rsid w:val="00DD6615"/>
    <w:rsid w:val="00DD69F1"/>
    <w:rsid w:val="00DE4482"/>
    <w:rsid w:val="00DE59E9"/>
    <w:rsid w:val="00DE7240"/>
    <w:rsid w:val="00DF1389"/>
    <w:rsid w:val="00DF1412"/>
    <w:rsid w:val="00DF5CB9"/>
    <w:rsid w:val="00DF6CD3"/>
    <w:rsid w:val="00E014F8"/>
    <w:rsid w:val="00E03351"/>
    <w:rsid w:val="00E04599"/>
    <w:rsid w:val="00E06D97"/>
    <w:rsid w:val="00E11CDA"/>
    <w:rsid w:val="00E16240"/>
    <w:rsid w:val="00E17EA7"/>
    <w:rsid w:val="00E20CFE"/>
    <w:rsid w:val="00E23B89"/>
    <w:rsid w:val="00E23C51"/>
    <w:rsid w:val="00E252E6"/>
    <w:rsid w:val="00E30712"/>
    <w:rsid w:val="00E339AF"/>
    <w:rsid w:val="00E34958"/>
    <w:rsid w:val="00E40306"/>
    <w:rsid w:val="00E45A12"/>
    <w:rsid w:val="00E509B9"/>
    <w:rsid w:val="00E513D7"/>
    <w:rsid w:val="00E51E94"/>
    <w:rsid w:val="00E5329B"/>
    <w:rsid w:val="00E556D3"/>
    <w:rsid w:val="00E65020"/>
    <w:rsid w:val="00E703EA"/>
    <w:rsid w:val="00E70857"/>
    <w:rsid w:val="00E80B1A"/>
    <w:rsid w:val="00E83AA9"/>
    <w:rsid w:val="00E84295"/>
    <w:rsid w:val="00E90016"/>
    <w:rsid w:val="00E90211"/>
    <w:rsid w:val="00E939FD"/>
    <w:rsid w:val="00E93A56"/>
    <w:rsid w:val="00E9693B"/>
    <w:rsid w:val="00EA39E7"/>
    <w:rsid w:val="00EA730F"/>
    <w:rsid w:val="00EB17D0"/>
    <w:rsid w:val="00EB525E"/>
    <w:rsid w:val="00EB68DB"/>
    <w:rsid w:val="00EB6C5C"/>
    <w:rsid w:val="00EB7A4D"/>
    <w:rsid w:val="00EC21A5"/>
    <w:rsid w:val="00EC2AD3"/>
    <w:rsid w:val="00ED21C3"/>
    <w:rsid w:val="00ED684E"/>
    <w:rsid w:val="00ED70A5"/>
    <w:rsid w:val="00ED7EDE"/>
    <w:rsid w:val="00ED7F04"/>
    <w:rsid w:val="00EE30CF"/>
    <w:rsid w:val="00EE4A6B"/>
    <w:rsid w:val="00EE4F67"/>
    <w:rsid w:val="00EE5203"/>
    <w:rsid w:val="00EF1044"/>
    <w:rsid w:val="00F005BB"/>
    <w:rsid w:val="00F00BCA"/>
    <w:rsid w:val="00F0202C"/>
    <w:rsid w:val="00F059A7"/>
    <w:rsid w:val="00F06B96"/>
    <w:rsid w:val="00F078AB"/>
    <w:rsid w:val="00F15E3C"/>
    <w:rsid w:val="00F214B3"/>
    <w:rsid w:val="00F2182D"/>
    <w:rsid w:val="00F32854"/>
    <w:rsid w:val="00F340DB"/>
    <w:rsid w:val="00F345DF"/>
    <w:rsid w:val="00F34D76"/>
    <w:rsid w:val="00F35BEF"/>
    <w:rsid w:val="00F4289C"/>
    <w:rsid w:val="00F4698B"/>
    <w:rsid w:val="00F47D0A"/>
    <w:rsid w:val="00F53363"/>
    <w:rsid w:val="00F556DA"/>
    <w:rsid w:val="00F56492"/>
    <w:rsid w:val="00F63AF8"/>
    <w:rsid w:val="00F64959"/>
    <w:rsid w:val="00F64C6B"/>
    <w:rsid w:val="00F67DAF"/>
    <w:rsid w:val="00F70B22"/>
    <w:rsid w:val="00F71352"/>
    <w:rsid w:val="00F74636"/>
    <w:rsid w:val="00F761BD"/>
    <w:rsid w:val="00F776C6"/>
    <w:rsid w:val="00F8124B"/>
    <w:rsid w:val="00F84495"/>
    <w:rsid w:val="00F85EC2"/>
    <w:rsid w:val="00F864DE"/>
    <w:rsid w:val="00F90249"/>
    <w:rsid w:val="00F93632"/>
    <w:rsid w:val="00F94AA5"/>
    <w:rsid w:val="00FA0183"/>
    <w:rsid w:val="00FA5052"/>
    <w:rsid w:val="00FA6613"/>
    <w:rsid w:val="00FA6B18"/>
    <w:rsid w:val="00FB23AB"/>
    <w:rsid w:val="00FB3568"/>
    <w:rsid w:val="00FB39A6"/>
    <w:rsid w:val="00FC27F9"/>
    <w:rsid w:val="00FC3252"/>
    <w:rsid w:val="00FD01DA"/>
    <w:rsid w:val="00FE19CC"/>
    <w:rsid w:val="00FE5E5A"/>
    <w:rsid w:val="00FF5526"/>
    <w:rsid w:val="01AFAE76"/>
    <w:rsid w:val="05199F7C"/>
    <w:rsid w:val="0C2B0434"/>
    <w:rsid w:val="11456AAE"/>
    <w:rsid w:val="14A057E5"/>
    <w:rsid w:val="16149750"/>
    <w:rsid w:val="1A8E2879"/>
    <w:rsid w:val="1AD6F87E"/>
    <w:rsid w:val="1DE9F3B2"/>
    <w:rsid w:val="1FE16EE5"/>
    <w:rsid w:val="2167CC22"/>
    <w:rsid w:val="21C6CE8C"/>
    <w:rsid w:val="22203C6C"/>
    <w:rsid w:val="23BA6686"/>
    <w:rsid w:val="23E37B03"/>
    <w:rsid w:val="281D9EB0"/>
    <w:rsid w:val="2E3DA2BE"/>
    <w:rsid w:val="317DCA21"/>
    <w:rsid w:val="31DF1895"/>
    <w:rsid w:val="363DD575"/>
    <w:rsid w:val="37BE1347"/>
    <w:rsid w:val="3E420F8B"/>
    <w:rsid w:val="45FEA954"/>
    <w:rsid w:val="46ABB9E4"/>
    <w:rsid w:val="48E222B5"/>
    <w:rsid w:val="48EB4E50"/>
    <w:rsid w:val="4A13BEC2"/>
    <w:rsid w:val="4E5AC1CE"/>
    <w:rsid w:val="51A4092B"/>
    <w:rsid w:val="5C3EF64E"/>
    <w:rsid w:val="5F42075E"/>
    <w:rsid w:val="6147F014"/>
    <w:rsid w:val="6576A79C"/>
    <w:rsid w:val="6782AC32"/>
    <w:rsid w:val="691E17EC"/>
    <w:rsid w:val="6E1E53C0"/>
    <w:rsid w:val="7061B976"/>
    <w:rsid w:val="721DE8E3"/>
    <w:rsid w:val="75057E02"/>
    <w:rsid w:val="7E593D8B"/>
    <w:rsid w:val="7E93A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54EDD4"/>
  <w15:docId w15:val="{77536073-AC3F-46C6-AACC-E3DF341C8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4AC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link w:val="TitleChar"/>
    <w:uiPriority w:val="10"/>
    <w:qFormat/>
    <w:pPr>
      <w:spacing w:before="19"/>
      <w:ind w:left="2601" w:right="2623"/>
      <w:jc w:val="center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2"/>
      <w:ind w:left="820" w:hanging="361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  <w:pPr>
      <w:ind w:left="827"/>
    </w:pPr>
  </w:style>
  <w:style w:type="paragraph" w:customStyle="1" w:styleId="DfESOutNumbered">
    <w:name w:val="DfESOutNumbered"/>
    <w:basedOn w:val="Normal"/>
    <w:link w:val="DfESOutNumberedChar"/>
    <w:rsid w:val="003D6495"/>
    <w:pPr>
      <w:numPr>
        <w:numId w:val="6"/>
      </w:numPr>
      <w:spacing w:after="240"/>
    </w:pPr>
    <w:rPr>
      <w:rFonts w:ascii="Arial" w:hAnsi="Arial" w:cs="Arial"/>
      <w:sz w:val="28"/>
      <w:szCs w:val="28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D6495"/>
    <w:rPr>
      <w:rFonts w:ascii="Calibri Light" w:eastAsia="Calibri Light" w:hAnsi="Calibri Light" w:cs="Calibri Light"/>
      <w:sz w:val="28"/>
      <w:szCs w:val="28"/>
    </w:rPr>
  </w:style>
  <w:style w:type="character" w:customStyle="1" w:styleId="DfESOutNumberedChar">
    <w:name w:val="DfESOutNumbered Char"/>
    <w:basedOn w:val="TitleChar"/>
    <w:link w:val="DfESOutNumbered"/>
    <w:rsid w:val="003D6495"/>
    <w:rPr>
      <w:rFonts w:ascii="Arial" w:eastAsia="Calibri Light" w:hAnsi="Arial" w:cs="Arial"/>
      <w:sz w:val="28"/>
      <w:szCs w:val="28"/>
      <w:lang w:val="en-GB"/>
    </w:rPr>
  </w:style>
  <w:style w:type="paragraph" w:customStyle="1" w:styleId="DeptBullets">
    <w:name w:val="DeptBullets"/>
    <w:basedOn w:val="Normal"/>
    <w:link w:val="DeptBulletsChar"/>
    <w:rsid w:val="003D6495"/>
    <w:pPr>
      <w:numPr>
        <w:numId w:val="7"/>
      </w:numPr>
      <w:spacing w:after="240"/>
    </w:pPr>
    <w:rPr>
      <w:rFonts w:ascii="Arial" w:hAnsi="Arial" w:cs="Arial"/>
      <w:sz w:val="28"/>
      <w:szCs w:val="28"/>
      <w:lang w:val="en-GB"/>
    </w:rPr>
  </w:style>
  <w:style w:type="character" w:customStyle="1" w:styleId="DeptBulletsChar">
    <w:name w:val="DeptBullets Char"/>
    <w:basedOn w:val="TitleChar"/>
    <w:link w:val="DeptBullets"/>
    <w:rsid w:val="003D6495"/>
    <w:rPr>
      <w:rFonts w:ascii="Arial" w:eastAsia="Calibri Light" w:hAnsi="Arial" w:cs="Arial"/>
      <w:sz w:val="28"/>
      <w:szCs w:val="2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95C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95C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95CE7"/>
    <w:rPr>
      <w:rFonts w:ascii="Calibri Light" w:eastAsia="Calibri Light" w:hAnsi="Calibri Light" w:cs="Calibri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5C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5CE7"/>
    <w:rPr>
      <w:rFonts w:ascii="Calibri Light" w:eastAsia="Calibri Light" w:hAnsi="Calibri Light" w:cs="Calibri Light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95CE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95CE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A6E72"/>
    <w:pPr>
      <w:widowControl/>
      <w:autoSpaceDE/>
      <w:autoSpaceDN/>
    </w:pPr>
    <w:rPr>
      <w:rFonts w:ascii="Calibri Light" w:eastAsia="Calibri Light" w:hAnsi="Calibri Light" w:cs="Calibri Ligh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07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712"/>
    <w:rPr>
      <w:rFonts w:ascii="Segoe UI" w:eastAsia="Calibri Light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54C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F31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14C"/>
    <w:rPr>
      <w:rFonts w:ascii="Calibri Light" w:eastAsia="Calibri Light" w:hAnsi="Calibri Light" w:cs="Calibri Light"/>
    </w:rPr>
  </w:style>
  <w:style w:type="paragraph" w:styleId="Footer">
    <w:name w:val="footer"/>
    <w:basedOn w:val="Normal"/>
    <w:link w:val="FooterChar"/>
    <w:uiPriority w:val="99"/>
    <w:unhideWhenUsed/>
    <w:rsid w:val="006F31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14C"/>
    <w:rPr>
      <w:rFonts w:ascii="Calibri Light" w:eastAsia="Calibri Light" w:hAnsi="Calibri Light" w:cs="Calibri Light"/>
    </w:rPr>
  </w:style>
  <w:style w:type="character" w:customStyle="1" w:styleId="ui-provider">
    <w:name w:val="ui-provider"/>
    <w:basedOn w:val="DefaultParagraphFont"/>
    <w:rsid w:val="00C81C3E"/>
  </w:style>
  <w:style w:type="character" w:styleId="FollowedHyperlink">
    <w:name w:val="FollowedHyperlink"/>
    <w:basedOn w:val="DefaultParagraphFont"/>
    <w:uiPriority w:val="99"/>
    <w:semiHidden/>
    <w:unhideWhenUsed/>
    <w:rsid w:val="00DB0BE4"/>
    <w:rPr>
      <w:color w:val="800080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3667E9"/>
    <w:rPr>
      <w:color w:val="2B579A"/>
      <w:shd w:val="clear" w:color="auto" w:fill="E1DFDD"/>
    </w:rPr>
  </w:style>
  <w:style w:type="character" w:customStyle="1" w:styleId="cf01">
    <w:name w:val="cf01"/>
    <w:basedOn w:val="DefaultParagraphFont"/>
    <w:rsid w:val="00D73EA5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7B552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E4AC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E4AC3"/>
    <w:pPr>
      <w:widowControl/>
      <w:autoSpaceDE/>
      <w:autoSpaceDN/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E6C87"/>
    <w:pPr>
      <w:spacing w:after="100"/>
    </w:pPr>
  </w:style>
  <w:style w:type="paragraph" w:customStyle="1" w:styleId="BasicParagraph">
    <w:name w:val="[Basic Paragraph]"/>
    <w:basedOn w:val="Normal"/>
    <w:uiPriority w:val="99"/>
    <w:rsid w:val="00515170"/>
    <w:pPr>
      <w:widowControl/>
      <w:adjustRightInd w:val="0"/>
      <w:spacing w:line="288" w:lineRule="auto"/>
      <w:textAlignment w:val="center"/>
    </w:pPr>
    <w:rPr>
      <w:rFonts w:ascii="MinionPro-Regular" w:eastAsia="Times New Roman" w:hAnsi="MinionPro-Regular" w:cs="MinionPro-Regular"/>
      <w:color w:val="000000"/>
      <w:sz w:val="24"/>
      <w:szCs w:val="24"/>
      <w:lang w:val="en-GB" w:eastAsia="en-GB"/>
    </w:rPr>
  </w:style>
  <w:style w:type="character" w:customStyle="1" w:styleId="normaltextrun">
    <w:name w:val="normaltextrun"/>
    <w:rsid w:val="00C37A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4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hyperlink" Target="https://bills.parliament.uk/bills/3198" TargetMode="External"/><Relationship Id="rId26" Type="http://schemas.openxmlformats.org/officeDocument/2006/relationships/hyperlink" Target="https://www.entrust-ed.co.uk/make-enquiry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bills.parliament.uk/bills/3198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acas.org.uk/acas-code-of-practice-on-flexible-working-requests" TargetMode="External"/><Relationship Id="rId25" Type="http://schemas.openxmlformats.org/officeDocument/2006/relationships/hyperlink" Target="mailto:FlexibleWorking.RESOURCES@education.gov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flexible-working/applying-for-flexible-working" TargetMode="External"/><Relationship Id="rId20" Type="http://schemas.openxmlformats.org/officeDocument/2006/relationships/hyperlink" Target="https://bills.parliament.uk/bills/3198" TargetMode="External"/><Relationship Id="rId29" Type="http://schemas.openxmlformats.org/officeDocument/2006/relationships/hyperlink" Target="https://www.entrust-ed.co.uk/make-enquiry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s://assets.publishing.service.gov.uk/government/uploads/system/uploads/attachment_data/file/1110990/2022_STPCD.pdf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bills.parliament.uk/bills/3198" TargetMode="External"/><Relationship Id="rId23" Type="http://schemas.openxmlformats.org/officeDocument/2006/relationships/header" Target="header1.xml"/><Relationship Id="rId28" Type="http://schemas.openxmlformats.org/officeDocument/2006/relationships/hyperlink" Target="mailto:FlexibleWorking.RESOURCES@education.gov.uk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2.jp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bills.parliament.uk/bills/3198" TargetMode="External"/><Relationship Id="rId22" Type="http://schemas.openxmlformats.org/officeDocument/2006/relationships/hyperlink" Target="https://www.acas.org.uk/responding-to-a-flexible-working-request/if-the-request-is-not-possible" TargetMode="External"/><Relationship Id="rId3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02f73938b5741d4934b358b31a1b80f xmlns="8c566321-f672-4e06-a901-b5e72b4c4357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0884c477-2e62-47ea-b19c-5af6e91124c5</TermId>
        </TermInfo>
      </Terms>
    </c02f73938b5741d4934b358b31a1b80f>
    <_dlc_DocId xmlns="4259d123-e6a2-4a39-9cc4-e247171b8278">HKPH4XM4QHZ4-10-47015</_dlc_DocId>
    <_dlc_DocIdUrl xmlns="4259d123-e6a2-4a39-9cc4-e247171b8278">
      <Url>https://educationgovuk.sharepoint.com/sites/ttg/c/_layouts/15/DocIdRedir.aspx?ID=HKPH4XM4QHZ4-10-47015</Url>
      <Description>HKPH4XM4QHZ4-10-47015</Description>
    </_dlc_DocIdUrl>
    <p6919dbb65844893b164c5f63a6f0eeb xmlns="8c566321-f672-4e06-a901-b5e72b4c4357">
      <Terms xmlns="http://schemas.microsoft.com/office/infopath/2007/PartnerControls">
        <TermInfo xmlns="http://schemas.microsoft.com/office/infopath/2007/PartnerControls">
          <TermName xmlns="http://schemas.microsoft.com/office/infopath/2007/PartnerControls">DfE</TermName>
          <TermId xmlns="http://schemas.microsoft.com/office/infopath/2007/PartnerControls">a484111e-5b24-4ad9-9778-c536c8c88985</TermId>
        </TermInfo>
      </Terms>
    </p6919dbb65844893b164c5f63a6f0eeb>
    <f6ec388a6d534bab86a259abd1bfa088 xmlns="8c566321-f672-4e06-a901-b5e72b4c4357">
      <Terms xmlns="http://schemas.microsoft.com/office/infopath/2007/PartnerControls">
        <TermInfo xmlns="http://schemas.microsoft.com/office/infopath/2007/PartnerControls">
          <TermName xmlns="http://schemas.microsoft.com/office/infopath/2007/PartnerControls">DfE</TermName>
          <TermId xmlns="http://schemas.microsoft.com/office/infopath/2007/PartnerControls">cc08a6d4-dfde-4d0f-bd85-069ebcef80d5</TermId>
        </TermInfo>
      </Terms>
    </f6ec388a6d534bab86a259abd1bfa088>
    <i98b064926ea4fbe8f5b88c394ff652b xmlns="8c566321-f672-4e06-a901-b5e72b4c4357">
      <Terms xmlns="http://schemas.microsoft.com/office/infopath/2007/PartnerControls"/>
    </i98b064926ea4fbe8f5b88c394ff652b>
    <TaxCatchAll xmlns="8c566321-f672-4e06-a901-b5e72b4c4357">
      <Value>3</Value>
      <Value>2</Value>
      <Value>1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Official Document" ma:contentTypeID="0x010100545E941595ED5448BA61900FDDAFF3130088C80C1CE62BA648A88DBB7D452BEF71" ma:contentTypeVersion="9" ma:contentTypeDescription="" ma:contentTypeScope="" ma:versionID="a718c12a1f3e291ab2455de1d3e44d3a">
  <xsd:schema xmlns:xsd="http://www.w3.org/2001/XMLSchema" xmlns:xs="http://www.w3.org/2001/XMLSchema" xmlns:p="http://schemas.microsoft.com/office/2006/metadata/properties" xmlns:ns2="8c566321-f672-4e06-a901-b5e72b4c4357" xmlns:ns3="4259d123-e6a2-4a39-9cc4-e247171b8278" targetNamespace="http://schemas.microsoft.com/office/2006/metadata/properties" ma:root="true" ma:fieldsID="38b39abe33c9996144e0014a13d69c28" ns2:_="" ns3:_="">
    <xsd:import namespace="8c566321-f672-4e06-a901-b5e72b4c4357"/>
    <xsd:import namespace="4259d123-e6a2-4a39-9cc4-e247171b8278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f6ec388a6d534bab86a259abd1bfa088" minOccurs="0"/>
                <xsd:element ref="ns2:p6919dbb65844893b164c5f63a6f0eeb" minOccurs="0"/>
                <xsd:element ref="ns2:c02f73938b5741d4934b358b31a1b80f" minOccurs="0"/>
                <xsd:element ref="ns2:i98b064926ea4fbe8f5b88c394ff652b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66321-f672-4e06-a901-b5e72b4c4357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da1b62f6-7c55-4857-80e2-86b00f747f63}" ma:internalName="TaxCatchAll" ma:showField="CatchAllData" ma:web="4259d123-e6a2-4a39-9cc4-e247171b82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da1b62f6-7c55-4857-80e2-86b00f747f63}" ma:internalName="TaxCatchAllLabel" ma:readOnly="true" ma:showField="CatchAllDataLabel" ma:web="4259d123-e6a2-4a39-9cc4-e247171b82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6ec388a6d534bab86a259abd1bfa088" ma:index="10" ma:taxonomy="true" ma:internalName="f6ec388a6d534bab86a259abd1bfa088" ma:taxonomyFieldName="DfeOrganisationalUnit" ma:displayName="Organisational Unit" ma:readOnly="false" ma:default="2;#DfE|cc08a6d4-dfde-4d0f-bd85-069ebcef80d5" ma:fieldId="{f6ec388a-6d53-4bab-86a2-59abd1bfa088}" ma:sspId="ec07c698-60f5-424f-b9af-f4c59398b511" ma:termSetId="b3e263f6-0ab6-425a-b3de-0e67f2faf76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6919dbb65844893b164c5f63a6f0eeb" ma:index="12" ma:taxonomy="true" ma:internalName="p6919dbb65844893b164c5f63a6f0eeb" ma:taxonomyFieldName="DfeOwner" ma:displayName="Owner" ma:readOnly="false" ma:default="3;#DfE|a484111e-5b24-4ad9-9778-c536c8c88985" ma:fieldId="{96919dbb-6584-4893-b164-c5f63a6f0eeb}" ma:sspId="ec07c698-60f5-424f-b9af-f4c59398b511" ma:termSetId="12161dbb-b36f-4439-aef1-21e7cc92280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02f73938b5741d4934b358b31a1b80f" ma:index="14" ma:taxonomy="true" ma:internalName="c02f73938b5741d4934b358b31a1b80f" ma:taxonomyFieldName="DfeRights_x003a_ProtectiveMarking" ma:displayName="Rights: Protective Marking" ma:readOnly="false" ma:default="1;#Official|0884c477-2e62-47ea-b19c-5af6e91124c5" ma:fieldId="{c02f7393-8b57-41d4-934b-358b31a1b80f}" ma:sspId="ec07c698-60f5-424f-b9af-f4c59398b511" ma:termSetId="7870c18b-dc34-46a1-adf5-a571f0cac8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98b064926ea4fbe8f5b88c394ff652b" ma:index="16" nillable="true" ma:taxonomy="true" ma:internalName="i98b064926ea4fbe8f5b88c394ff652b" ma:taxonomyFieldName="DfeSubject" ma:displayName="Subject" ma:default="" ma:fieldId="{298b0649-26ea-4fbe-8f5b-88c394ff652b}" ma:taxonomyMulti="true" ma:sspId="ec07c698-60f5-424f-b9af-f4c59398b511" ma:termSetId="2f3a6c16-0983-4d36-8f82-2cb41f34c0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9d123-e6a2-4a39-9cc4-e247171b8278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ec07c698-60f5-424f-b9af-f4c59398b511" ContentTypeId="0x010100545E941595ED5448BA61900FDDAFF313" PreviousValue="false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35D3ED9-B3E2-4086-B24E-3FD60407DB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88E9E2-EBDB-4364-BB8C-6BCC79343347}">
  <ds:schemaRefs>
    <ds:schemaRef ds:uri="http://schemas.microsoft.com/office/2006/metadata/properties"/>
    <ds:schemaRef ds:uri="http://schemas.microsoft.com/office/infopath/2007/PartnerControls"/>
    <ds:schemaRef ds:uri="8c566321-f672-4e06-a901-b5e72b4c4357"/>
    <ds:schemaRef ds:uri="4259d123-e6a2-4a39-9cc4-e247171b8278"/>
  </ds:schemaRefs>
</ds:datastoreItem>
</file>

<file path=customXml/itemProps3.xml><?xml version="1.0" encoding="utf-8"?>
<ds:datastoreItem xmlns:ds="http://schemas.openxmlformats.org/officeDocument/2006/customXml" ds:itemID="{141EF931-CF81-49D4-BA7A-6ED3C0C453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459E3B-567A-47AF-AE7E-89A4C9F5C7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566321-f672-4e06-a901-b5e72b4c4357"/>
    <ds:schemaRef ds:uri="4259d123-e6a2-4a39-9cc4-e247171b82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0543F9E-6CBD-4F59-9C08-D609EEC0AABE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11698EB3-37DE-4B44-8D03-0C913D04169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1283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8580</CharactersWithSpaces>
  <SharedDoc>false</SharedDoc>
  <HLinks>
    <vt:vector size="42" baseType="variant">
      <vt:variant>
        <vt:i4>4718622</vt:i4>
      </vt:variant>
      <vt:variant>
        <vt:i4>27</vt:i4>
      </vt:variant>
      <vt:variant>
        <vt:i4>0</vt:i4>
      </vt:variant>
      <vt:variant>
        <vt:i4>5</vt:i4>
      </vt:variant>
      <vt:variant>
        <vt:lpwstr>https://assets.publishing.service.gov.uk/government/uploads/system/uploads/attachment_data/file/1110990/2022_STPCD.pdf</vt:lpwstr>
      </vt:variant>
      <vt:variant>
        <vt:lpwstr/>
      </vt:variant>
      <vt:variant>
        <vt:i4>2162723</vt:i4>
      </vt:variant>
      <vt:variant>
        <vt:i4>24</vt:i4>
      </vt:variant>
      <vt:variant>
        <vt:i4>0</vt:i4>
      </vt:variant>
      <vt:variant>
        <vt:i4>5</vt:i4>
      </vt:variant>
      <vt:variant>
        <vt:lpwstr>https://www.acas.org.uk/responding-to-a-flexible-working-request/if-the-request-is-not-possible</vt:lpwstr>
      </vt:variant>
      <vt:variant>
        <vt:lpwstr/>
      </vt:variant>
      <vt:variant>
        <vt:i4>2162723</vt:i4>
      </vt:variant>
      <vt:variant>
        <vt:i4>21</vt:i4>
      </vt:variant>
      <vt:variant>
        <vt:i4>0</vt:i4>
      </vt:variant>
      <vt:variant>
        <vt:i4>5</vt:i4>
      </vt:variant>
      <vt:variant>
        <vt:lpwstr>https://www.acas.org.uk/responding-to-a-flexible-working-request/if-the-request-is-not-possible</vt:lpwstr>
      </vt:variant>
      <vt:variant>
        <vt:lpwstr/>
      </vt:variant>
      <vt:variant>
        <vt:i4>4128885</vt:i4>
      </vt:variant>
      <vt:variant>
        <vt:i4>9</vt:i4>
      </vt:variant>
      <vt:variant>
        <vt:i4>0</vt:i4>
      </vt:variant>
      <vt:variant>
        <vt:i4>5</vt:i4>
      </vt:variant>
      <vt:variant>
        <vt:lpwstr>https://flexibleteachertalent.co.uk/faq-videos</vt:lpwstr>
      </vt:variant>
      <vt:variant>
        <vt:lpwstr/>
      </vt:variant>
      <vt:variant>
        <vt:i4>7274601</vt:i4>
      </vt:variant>
      <vt:variant>
        <vt:i4>6</vt:i4>
      </vt:variant>
      <vt:variant>
        <vt:i4>0</vt:i4>
      </vt:variant>
      <vt:variant>
        <vt:i4>5</vt:i4>
      </vt:variant>
      <vt:variant>
        <vt:lpwstr>https://www.acas.org.uk/acas-code-of-practice-on-flexible-working-requests</vt:lpwstr>
      </vt:variant>
      <vt:variant>
        <vt:lpwstr/>
      </vt:variant>
      <vt:variant>
        <vt:i4>3801200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https://www.gov.uk/government/publications/flexible-working-in-schools</vt:lpwstr>
      </vt:variant>
      <vt:variant>
        <vt:lpwstr/>
      </vt:variant>
      <vt:variant>
        <vt:i4>4915205</vt:i4>
      </vt:variant>
      <vt:variant>
        <vt:i4>0</vt:i4>
      </vt:variant>
      <vt:variant>
        <vt:i4>0</vt:i4>
      </vt:variant>
      <vt:variant>
        <vt:i4>5</vt:i4>
      </vt:variant>
      <vt:variant>
        <vt:lpwstr>https://www.gov.uk/flexible-working/applying-for-flexible-working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Langer, Robert (Capita Public Service)</dc:creator>
  <cp:keywords/>
  <cp:lastModifiedBy>Langer, Robert (Capita Public Service)</cp:lastModifiedBy>
  <cp:revision>8</cp:revision>
  <dcterms:created xsi:type="dcterms:W3CDTF">2023-09-15T10:25:00Z</dcterms:created>
  <dcterms:modified xsi:type="dcterms:W3CDTF">2023-09-22T16:07:00Z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WPOrganisationalUnit">
    <vt:lpwstr>2;#DfE|cc08a6d4-dfde-4d0f-bd85-069ebcef80d5</vt:lpwstr>
  </property>
  <property fmtid="{D5CDD505-2E9C-101B-9397-08002B2CF9AE}" pid="3" name="h5181134883947a99a38d116ffff0102">
    <vt:lpwstr>DfE|a484111e-5b24-4ad9-9778-c536c8c88985</vt:lpwstr>
  </property>
  <property fmtid="{D5CDD505-2E9C-101B-9397-08002B2CF9AE}" pid="4" name="IWPOwner">
    <vt:lpwstr>3;#DfE|a484111e-5b24-4ad9-9778-c536c8c88985</vt:lpwstr>
  </property>
  <property fmtid="{D5CDD505-2E9C-101B-9397-08002B2CF9AE}" pid="5" name="ce5af11cf85042fda4c4f1f7f633f15b">
    <vt:lpwstr>Official|0884c477-2e62-47ea-b19c-5af6e91124c5</vt:lpwstr>
  </property>
  <property fmtid="{D5CDD505-2E9C-101B-9397-08002B2CF9AE}" pid="6" name="MediaServiceImageTags">
    <vt:lpwstr/>
  </property>
  <property fmtid="{D5CDD505-2E9C-101B-9397-08002B2CF9AE}" pid="7" name="ContentTypeId">
    <vt:lpwstr>0x010100545E941595ED5448BA61900FDDAFF3130088C80C1CE62BA648A88DBB7D452BEF71</vt:lpwstr>
  </property>
  <property fmtid="{D5CDD505-2E9C-101B-9397-08002B2CF9AE}" pid="8" name="IWPRightsProtectiveMarking">
    <vt:lpwstr>1;#Official|0884c477-2e62-47ea-b19c-5af6e91124c5</vt:lpwstr>
  </property>
  <property fmtid="{D5CDD505-2E9C-101B-9397-08002B2CF9AE}" pid="9" name="b11dec6ce0c448c0844aaa6ccb665a34">
    <vt:lpwstr/>
  </property>
  <property fmtid="{D5CDD505-2E9C-101B-9397-08002B2CF9AE}" pid="10" name="_dlc_DocIdItemGuid">
    <vt:lpwstr>e9e0dce0-718d-4c7c-8dba-0f0f166d4ca2</vt:lpwstr>
  </property>
  <property fmtid="{D5CDD505-2E9C-101B-9397-08002B2CF9AE}" pid="11" name="fcfa2e3a102f492eb9989c5396408ed9">
    <vt:lpwstr/>
  </property>
  <property fmtid="{D5CDD505-2E9C-101B-9397-08002B2CF9AE}" pid="12" name="ba8d4f2c4b764194bae6c355bbdcc1eb">
    <vt:lpwstr>DfE|cc08a6d4-dfde-4d0f-bd85-069ebcef80d5</vt:lpwstr>
  </property>
  <property fmtid="{D5CDD505-2E9C-101B-9397-08002B2CF9AE}" pid="13" name="DfeOrganisationalUnit">
    <vt:lpwstr>2;#DfE|cc08a6d4-dfde-4d0f-bd85-069ebcef80d5</vt:lpwstr>
  </property>
  <property fmtid="{D5CDD505-2E9C-101B-9397-08002B2CF9AE}" pid="14" name="IWPSubject">
    <vt:lpwstr/>
  </property>
  <property fmtid="{D5CDD505-2E9C-101B-9397-08002B2CF9AE}" pid="15" name="DfeRights:ProtectiveMarking">
    <vt:lpwstr>1;#Official|0884c477-2e62-47ea-b19c-5af6e91124c5</vt:lpwstr>
  </property>
  <property fmtid="{D5CDD505-2E9C-101B-9397-08002B2CF9AE}" pid="16" name="h5181134883947a99a38d116ffff0006">
    <vt:lpwstr/>
  </property>
  <property fmtid="{D5CDD505-2E9C-101B-9397-08002B2CF9AE}" pid="17" name="DfeOwner">
    <vt:lpwstr>3;#DfE|a484111e-5b24-4ad9-9778-c536c8c88985</vt:lpwstr>
  </property>
  <property fmtid="{D5CDD505-2E9C-101B-9397-08002B2CF9AE}" pid="18" name="DfeSubject">
    <vt:lpwstr/>
  </property>
  <property fmtid="{D5CDD505-2E9C-101B-9397-08002B2CF9AE}" pid="19" name="lcf76f155ced4ddcb4097134ff3c332f">
    <vt:lpwstr/>
  </property>
  <property fmtid="{D5CDD505-2E9C-101B-9397-08002B2CF9AE}" pid="20" name="IWPFunction">
    <vt:lpwstr/>
  </property>
  <property fmtid="{D5CDD505-2E9C-101B-9397-08002B2CF9AE}" pid="21" name="IWPSiteType">
    <vt:lpwstr/>
  </property>
</Properties>
</file>